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EE6" w:rsidRDefault="00EF670A">
      <w:pPr>
        <w:rPr>
          <w:rFonts w:ascii="Arial" w:hAnsi="Arial" w:cs="Arial"/>
          <w:b/>
          <w:color w:val="000000" w:themeColor="text1"/>
          <w:sz w:val="22"/>
          <w:szCs w:val="20"/>
        </w:rPr>
      </w:pPr>
      <w:proofErr w:type="spellStart"/>
      <w:r w:rsidRPr="00111EA8">
        <w:rPr>
          <w:rFonts w:ascii="Arial" w:hAnsi="Arial" w:cs="Arial"/>
          <w:b/>
          <w:color w:val="000000" w:themeColor="text1"/>
          <w:sz w:val="22"/>
          <w:szCs w:val="20"/>
        </w:rPr>
        <w:t>Oef</w:t>
      </w:r>
      <w:proofErr w:type="spellEnd"/>
      <w:r w:rsidRPr="00111EA8">
        <w:rPr>
          <w:rFonts w:ascii="Arial" w:hAnsi="Arial" w:cs="Arial"/>
          <w:b/>
          <w:color w:val="000000" w:themeColor="text1"/>
          <w:sz w:val="22"/>
          <w:szCs w:val="20"/>
        </w:rPr>
        <w:t>: Ennakointiryhm</w:t>
      </w:r>
      <w:r w:rsidR="00C9611E">
        <w:rPr>
          <w:rFonts w:ascii="Arial" w:hAnsi="Arial" w:cs="Arial"/>
          <w:b/>
          <w:color w:val="000000" w:themeColor="text1"/>
          <w:sz w:val="22"/>
          <w:szCs w:val="20"/>
        </w:rPr>
        <w:t>än</w:t>
      </w:r>
      <w:r w:rsidRPr="00111EA8">
        <w:rPr>
          <w:rFonts w:ascii="Arial" w:hAnsi="Arial" w:cs="Arial"/>
          <w:b/>
          <w:color w:val="000000" w:themeColor="text1"/>
          <w:sz w:val="22"/>
          <w:szCs w:val="20"/>
        </w:rPr>
        <w:t xml:space="preserve"> loppuraportti</w:t>
      </w:r>
      <w:r w:rsidR="00C9611E">
        <w:rPr>
          <w:rFonts w:ascii="Arial" w:hAnsi="Arial" w:cs="Arial"/>
          <w:b/>
          <w:color w:val="000000" w:themeColor="text1"/>
          <w:sz w:val="22"/>
          <w:szCs w:val="20"/>
        </w:rPr>
        <w:t>a pohjustava</w:t>
      </w:r>
      <w:r w:rsidR="008224DA" w:rsidRPr="00111EA8">
        <w:rPr>
          <w:rFonts w:ascii="Arial" w:hAnsi="Arial" w:cs="Arial"/>
          <w:b/>
          <w:color w:val="000000" w:themeColor="text1"/>
          <w:sz w:val="22"/>
          <w:szCs w:val="20"/>
        </w:rPr>
        <w:t xml:space="preserve"> itsearviointikysely vastattavaksi viimeistään </w:t>
      </w:r>
      <w:r w:rsidR="00C9611E">
        <w:rPr>
          <w:rFonts w:ascii="Arial" w:hAnsi="Arial" w:cs="Arial"/>
          <w:b/>
          <w:color w:val="000000" w:themeColor="text1"/>
          <w:sz w:val="22"/>
          <w:szCs w:val="20"/>
        </w:rPr>
        <w:t>16</w:t>
      </w:r>
      <w:r w:rsidR="008224DA" w:rsidRPr="00111EA8">
        <w:rPr>
          <w:rFonts w:ascii="Arial" w:hAnsi="Arial" w:cs="Arial"/>
          <w:b/>
          <w:color w:val="000000" w:themeColor="text1"/>
          <w:sz w:val="22"/>
          <w:szCs w:val="20"/>
        </w:rPr>
        <w:t>.</w:t>
      </w:r>
      <w:r w:rsidR="00E05531">
        <w:rPr>
          <w:rFonts w:ascii="Arial" w:hAnsi="Arial" w:cs="Arial"/>
          <w:b/>
          <w:color w:val="000000" w:themeColor="text1"/>
          <w:sz w:val="22"/>
          <w:szCs w:val="20"/>
        </w:rPr>
        <w:t>10</w:t>
      </w:r>
      <w:r w:rsidR="008224DA" w:rsidRPr="00111EA8">
        <w:rPr>
          <w:rFonts w:ascii="Arial" w:hAnsi="Arial" w:cs="Arial"/>
          <w:b/>
          <w:color w:val="000000" w:themeColor="text1"/>
          <w:sz w:val="22"/>
          <w:szCs w:val="20"/>
        </w:rPr>
        <w:t>.2020.</w:t>
      </w:r>
    </w:p>
    <w:p w:rsidR="008224DA" w:rsidRDefault="008224DA">
      <w:pPr>
        <w:rPr>
          <w:rFonts w:ascii="Arial" w:hAnsi="Arial" w:cs="Arial"/>
          <w:color w:val="000000" w:themeColor="text1"/>
          <w:sz w:val="20"/>
          <w:szCs w:val="20"/>
        </w:rPr>
      </w:pPr>
      <w:bookmarkStart w:id="0" w:name="_GoBack"/>
      <w:bookmarkEnd w:id="0"/>
    </w:p>
    <w:p w:rsidR="00EF670A" w:rsidRPr="00111EA8" w:rsidRDefault="00111EA8" w:rsidP="00111EA8">
      <w:pPr>
        <w:rPr>
          <w:rFonts w:ascii="Arial" w:eastAsia="Times New Roman" w:hAnsi="Arial" w:cs="Arial"/>
          <w:color w:val="000000"/>
          <w:sz w:val="20"/>
          <w:szCs w:val="20"/>
          <w:lang w:eastAsia="fi-FI"/>
        </w:rPr>
      </w:pPr>
      <w:r w:rsidRPr="00111EA8">
        <w:rPr>
          <w:rFonts w:ascii="Arial" w:eastAsia="Times New Roman" w:hAnsi="Arial" w:cs="Arial"/>
          <w:color w:val="000000"/>
          <w:sz w:val="20"/>
          <w:szCs w:val="20"/>
          <w:lang w:eastAsia="fi-FI"/>
        </w:rPr>
        <w:t>Osaamisen ennakointifoorumin ensimmäinen toimintakausi on päättymässä vuoden vaiheessa. Tätä varten halutaan kuulla kaikkia ennakointiryhmän jäseniä</w:t>
      </w:r>
      <w:r w:rsidR="00CC3AB3">
        <w:rPr>
          <w:rFonts w:ascii="Arial" w:eastAsia="Times New Roman" w:hAnsi="Arial" w:cs="Arial"/>
          <w:color w:val="000000"/>
          <w:sz w:val="20"/>
          <w:szCs w:val="20"/>
          <w:lang w:eastAsia="fi-FI"/>
        </w:rPr>
        <w:t xml:space="preserve"> ja varajäseniä</w:t>
      </w:r>
      <w:r w:rsidRPr="00111EA8">
        <w:rPr>
          <w:rFonts w:ascii="Arial" w:eastAsia="Times New Roman" w:hAnsi="Arial" w:cs="Arial"/>
          <w:color w:val="000000"/>
          <w:sz w:val="20"/>
          <w:szCs w:val="20"/>
          <w:lang w:eastAsia="fi-FI"/>
        </w:rPr>
        <w:t>. </w:t>
      </w:r>
      <w:r w:rsidR="00EF670A" w:rsidRPr="00111EA8">
        <w:rPr>
          <w:rFonts w:ascii="Arial" w:hAnsi="Arial" w:cs="Arial"/>
          <w:sz w:val="20"/>
          <w:szCs w:val="20"/>
        </w:rPr>
        <w:t>Pyydämme arvioimaan kyselyssä ennakointiryhmäsi tehtävien toteutusta ja toiminnan tuloksia.</w:t>
      </w:r>
    </w:p>
    <w:p w:rsidR="00A12C92" w:rsidRDefault="00A12C92" w:rsidP="00EF670A">
      <w:pPr>
        <w:autoSpaceDE w:val="0"/>
        <w:autoSpaceDN w:val="0"/>
        <w:adjustRightInd w:val="0"/>
        <w:rPr>
          <w:rFonts w:ascii="Arial" w:hAnsi="Arial" w:cs="Arial"/>
          <w:sz w:val="20"/>
          <w:szCs w:val="20"/>
        </w:rPr>
      </w:pPr>
    </w:p>
    <w:p w:rsidR="00A12C92" w:rsidRPr="00111EA8" w:rsidRDefault="00A12C92" w:rsidP="00111EA8">
      <w:pPr>
        <w:rPr>
          <w:rFonts w:ascii="Arial" w:eastAsia="Times New Roman" w:hAnsi="Arial" w:cs="Arial"/>
          <w:sz w:val="20"/>
          <w:szCs w:val="20"/>
          <w:lang w:eastAsia="fi-FI"/>
        </w:rPr>
      </w:pPr>
      <w:r w:rsidRPr="00A12C92">
        <w:rPr>
          <w:rFonts w:ascii="Arial" w:hAnsi="Arial" w:cs="Arial"/>
          <w:b/>
          <w:sz w:val="20"/>
          <w:szCs w:val="20"/>
        </w:rPr>
        <w:t>Kyselyyn vastataan osoitteessa</w:t>
      </w:r>
      <w:r w:rsidRPr="00A12C92">
        <w:rPr>
          <w:rFonts w:ascii="Arial" w:hAnsi="Arial" w:cs="Arial"/>
          <w:sz w:val="20"/>
          <w:szCs w:val="20"/>
        </w:rPr>
        <w:t xml:space="preserve"> </w:t>
      </w:r>
      <w:hyperlink r:id="rId8" w:history="1">
        <w:r w:rsidRPr="00A12C92">
          <w:rPr>
            <w:rFonts w:ascii="Arial" w:eastAsia="Times New Roman" w:hAnsi="Arial" w:cs="Arial"/>
            <w:color w:val="0000FF"/>
            <w:sz w:val="20"/>
            <w:szCs w:val="20"/>
            <w:u w:val="single"/>
            <w:lang w:eastAsia="fi-FI"/>
          </w:rPr>
          <w:t>https://fi.research.net/r/oef_loppuraportti</w:t>
        </w:r>
      </w:hyperlink>
    </w:p>
    <w:p w:rsidR="00111EA8" w:rsidRPr="00B63CE4" w:rsidRDefault="00111EA8" w:rsidP="00A12C92">
      <w:pPr>
        <w:autoSpaceDE w:val="0"/>
        <w:autoSpaceDN w:val="0"/>
        <w:adjustRightInd w:val="0"/>
        <w:rPr>
          <w:rFonts w:ascii="Arial" w:hAnsi="Arial" w:cs="Arial"/>
          <w:sz w:val="20"/>
          <w:szCs w:val="20"/>
        </w:rPr>
      </w:pPr>
    </w:p>
    <w:p w:rsidR="00A12C92" w:rsidRDefault="00A12C92" w:rsidP="00A12C92">
      <w:pPr>
        <w:autoSpaceDE w:val="0"/>
        <w:autoSpaceDN w:val="0"/>
        <w:adjustRightInd w:val="0"/>
        <w:rPr>
          <w:rFonts w:ascii="Arial" w:hAnsi="Arial" w:cs="Arial"/>
          <w:sz w:val="20"/>
          <w:szCs w:val="20"/>
        </w:rPr>
      </w:pPr>
      <w:r>
        <w:rPr>
          <w:rFonts w:ascii="Arial" w:hAnsi="Arial" w:cs="Arial"/>
          <w:sz w:val="20"/>
          <w:szCs w:val="20"/>
        </w:rPr>
        <w:t>Kyselyyn tulee vastata kerralla. Kyselyyn voi tutustua etukäteen tästä dokumentista.</w:t>
      </w:r>
    </w:p>
    <w:p w:rsidR="00A12C92" w:rsidRPr="00B63CE4" w:rsidRDefault="00A12C92" w:rsidP="00EF670A">
      <w:pPr>
        <w:autoSpaceDE w:val="0"/>
        <w:autoSpaceDN w:val="0"/>
        <w:adjustRightInd w:val="0"/>
        <w:rPr>
          <w:rFonts w:ascii="Arial" w:hAnsi="Arial" w:cs="Arial"/>
          <w:sz w:val="20"/>
          <w:szCs w:val="20"/>
        </w:rPr>
      </w:pPr>
    </w:p>
    <w:p w:rsidR="00A12C92" w:rsidRDefault="00A12C92" w:rsidP="00EF670A">
      <w:pPr>
        <w:autoSpaceDE w:val="0"/>
        <w:autoSpaceDN w:val="0"/>
        <w:adjustRightInd w:val="0"/>
        <w:rPr>
          <w:rFonts w:ascii="Arial" w:hAnsi="Arial" w:cs="Arial"/>
          <w:sz w:val="20"/>
          <w:szCs w:val="20"/>
        </w:rPr>
      </w:pPr>
      <w:r w:rsidRPr="00A12C92">
        <w:rPr>
          <w:rFonts w:ascii="Arial" w:hAnsi="Arial" w:cs="Arial"/>
          <w:b/>
          <w:sz w:val="20"/>
          <w:szCs w:val="20"/>
        </w:rPr>
        <w:t xml:space="preserve">Kyselyn </w:t>
      </w:r>
      <w:r>
        <w:rPr>
          <w:rFonts w:ascii="Arial" w:hAnsi="Arial" w:cs="Arial"/>
          <w:b/>
          <w:sz w:val="20"/>
          <w:szCs w:val="20"/>
        </w:rPr>
        <w:t>käyttötarkoitus</w:t>
      </w:r>
      <w:r>
        <w:rPr>
          <w:rFonts w:ascii="Arial" w:hAnsi="Arial" w:cs="Arial"/>
          <w:sz w:val="20"/>
          <w:szCs w:val="20"/>
        </w:rPr>
        <w:t xml:space="preserve">: </w:t>
      </w:r>
      <w:r w:rsidR="00EF670A" w:rsidRPr="00B63CE4">
        <w:rPr>
          <w:rFonts w:ascii="Arial" w:hAnsi="Arial" w:cs="Arial"/>
          <w:sz w:val="20"/>
          <w:szCs w:val="20"/>
        </w:rPr>
        <w:t xml:space="preserve">Kyselyä hyödynnetään ensisijaisesti ennakointiryhmän omassa loppuraportoinnissa. Lisäksi tietoja hyödynnetään ennakointifoorumin toiminnan kehittämisessä ja päivitettäessä Osaamisen ennakointifoorumin ulkoisen arvioinnin loppuraporttia. </w:t>
      </w:r>
    </w:p>
    <w:p w:rsidR="00A12C92" w:rsidRDefault="00A12C92" w:rsidP="00EF670A">
      <w:pPr>
        <w:autoSpaceDE w:val="0"/>
        <w:autoSpaceDN w:val="0"/>
        <w:adjustRightInd w:val="0"/>
        <w:rPr>
          <w:rFonts w:ascii="Arial" w:hAnsi="Arial" w:cs="Arial"/>
          <w:sz w:val="20"/>
          <w:szCs w:val="20"/>
        </w:rPr>
      </w:pPr>
    </w:p>
    <w:p w:rsidR="00EF670A" w:rsidRPr="00B63CE4" w:rsidRDefault="00A12C92" w:rsidP="00EF670A">
      <w:pPr>
        <w:autoSpaceDE w:val="0"/>
        <w:autoSpaceDN w:val="0"/>
        <w:adjustRightInd w:val="0"/>
        <w:rPr>
          <w:rFonts w:ascii="Arial" w:hAnsi="Arial" w:cs="Arial"/>
          <w:sz w:val="20"/>
          <w:szCs w:val="20"/>
        </w:rPr>
      </w:pPr>
      <w:r w:rsidRPr="00A12C92">
        <w:rPr>
          <w:rFonts w:ascii="Arial" w:eastAsia="Times New Roman" w:hAnsi="Arial" w:cs="Arial"/>
          <w:b/>
          <w:bCs/>
          <w:color w:val="000000"/>
          <w:sz w:val="20"/>
          <w:lang w:eastAsia="fi-FI"/>
        </w:rPr>
        <w:t xml:space="preserve">Miten ja ketkä käsittelee vastauksiani? </w:t>
      </w:r>
      <w:r w:rsidRPr="00A12C92">
        <w:rPr>
          <w:rFonts w:ascii="Arial" w:eastAsia="Times New Roman" w:hAnsi="Arial" w:cs="Arial"/>
          <w:bCs/>
          <w:color w:val="000000"/>
          <w:sz w:val="20"/>
          <w:lang w:eastAsia="fi-FI"/>
        </w:rPr>
        <w:t>Kys</w:t>
      </w:r>
      <w:r>
        <w:rPr>
          <w:rFonts w:ascii="Arial" w:eastAsia="Times New Roman" w:hAnsi="Arial" w:cs="Arial"/>
          <w:bCs/>
          <w:color w:val="000000"/>
          <w:sz w:val="20"/>
          <w:lang w:eastAsia="fi-FI"/>
        </w:rPr>
        <w:t>elyn vastaukset tallentuvat O</w:t>
      </w:r>
      <w:r w:rsidR="00DF2397">
        <w:rPr>
          <w:rFonts w:ascii="Arial" w:eastAsia="Times New Roman" w:hAnsi="Arial" w:cs="Arial"/>
          <w:bCs/>
          <w:color w:val="000000"/>
          <w:sz w:val="20"/>
          <w:lang w:eastAsia="fi-FI"/>
        </w:rPr>
        <w:t>saamisen ennakointifoorumin</w:t>
      </w:r>
      <w:r>
        <w:rPr>
          <w:rFonts w:ascii="Arial" w:eastAsia="Times New Roman" w:hAnsi="Arial" w:cs="Arial"/>
          <w:bCs/>
          <w:color w:val="000000"/>
          <w:sz w:val="20"/>
          <w:lang w:eastAsia="fi-FI"/>
        </w:rPr>
        <w:t xml:space="preserve"> ulkoista arviointia toteuttavan </w:t>
      </w:r>
      <w:proofErr w:type="spellStart"/>
      <w:r>
        <w:rPr>
          <w:rFonts w:ascii="Arial" w:eastAsia="Times New Roman" w:hAnsi="Arial" w:cs="Arial"/>
          <w:bCs/>
          <w:color w:val="000000"/>
          <w:sz w:val="20"/>
          <w:lang w:eastAsia="fi-FI"/>
        </w:rPr>
        <w:t>Owal</w:t>
      </w:r>
      <w:proofErr w:type="spellEnd"/>
      <w:r>
        <w:rPr>
          <w:rFonts w:ascii="Arial" w:eastAsia="Times New Roman" w:hAnsi="Arial" w:cs="Arial"/>
          <w:bCs/>
          <w:color w:val="000000"/>
          <w:sz w:val="20"/>
          <w:lang w:eastAsia="fi-FI"/>
        </w:rPr>
        <w:t xml:space="preserve"> Groupin palvelimelle. </w:t>
      </w:r>
      <w:r w:rsidRPr="00B63CE4">
        <w:rPr>
          <w:rFonts w:ascii="Arial" w:hAnsi="Arial" w:cs="Arial"/>
          <w:sz w:val="20"/>
          <w:szCs w:val="20"/>
        </w:rPr>
        <w:t xml:space="preserve">Kaikkien ennakointiryhmän vastaajien </w:t>
      </w:r>
      <w:r w:rsidRPr="00DF2397">
        <w:rPr>
          <w:rFonts w:ascii="Arial" w:hAnsi="Arial" w:cs="Arial"/>
          <w:i/>
          <w:sz w:val="20"/>
          <w:szCs w:val="20"/>
        </w:rPr>
        <w:t>yhteenvetotiedot</w:t>
      </w:r>
      <w:r w:rsidRPr="00B63CE4">
        <w:rPr>
          <w:rFonts w:ascii="Arial" w:hAnsi="Arial" w:cs="Arial"/>
          <w:sz w:val="20"/>
          <w:szCs w:val="20"/>
        </w:rPr>
        <w:t xml:space="preserve"> toimitetaan puheenjohtajille ja sihteereille</w:t>
      </w:r>
      <w:r w:rsidR="00111EA8">
        <w:rPr>
          <w:rFonts w:ascii="Arial" w:hAnsi="Arial" w:cs="Arial"/>
          <w:sz w:val="20"/>
          <w:szCs w:val="20"/>
        </w:rPr>
        <w:t>. Ennakointiryhmäkohtaiset y</w:t>
      </w:r>
      <w:r w:rsidRPr="00B63CE4">
        <w:rPr>
          <w:rFonts w:ascii="Arial" w:hAnsi="Arial" w:cs="Arial"/>
          <w:sz w:val="20"/>
          <w:szCs w:val="20"/>
        </w:rPr>
        <w:t>hteenvetotiedot tuotetaan siten, ettei yksittäistä vastaajaa voi tunnistaa.</w:t>
      </w:r>
      <w:r w:rsidR="00111EA8">
        <w:rPr>
          <w:rFonts w:ascii="Arial" w:hAnsi="Arial" w:cs="Arial"/>
          <w:sz w:val="20"/>
          <w:szCs w:val="20"/>
        </w:rPr>
        <w:t xml:space="preserve"> </w:t>
      </w:r>
      <w:r w:rsidR="00EF670A" w:rsidRPr="00B63CE4">
        <w:rPr>
          <w:rFonts w:ascii="Arial" w:hAnsi="Arial" w:cs="Arial"/>
          <w:sz w:val="20"/>
          <w:szCs w:val="20"/>
        </w:rPr>
        <w:t>Yksittäiset vastaukset jäävät vain ulkoisen arvioinnin käyttöön.</w:t>
      </w:r>
    </w:p>
    <w:p w:rsidR="00EF670A" w:rsidRDefault="00EF670A" w:rsidP="00EF670A">
      <w:pPr>
        <w:autoSpaceDE w:val="0"/>
        <w:autoSpaceDN w:val="0"/>
        <w:adjustRightInd w:val="0"/>
        <w:rPr>
          <w:rFonts w:ascii="Arial" w:hAnsi="Arial" w:cs="Arial"/>
          <w:sz w:val="20"/>
          <w:szCs w:val="20"/>
        </w:rPr>
      </w:pPr>
    </w:p>
    <w:p w:rsidR="00111EA8" w:rsidRPr="00111EA8" w:rsidRDefault="00111EA8" w:rsidP="00111EA8">
      <w:pPr>
        <w:rPr>
          <w:rFonts w:ascii="Arial" w:eastAsia="Times New Roman" w:hAnsi="Arial" w:cs="Arial"/>
          <w:color w:val="222222"/>
          <w:sz w:val="20"/>
          <w:szCs w:val="20"/>
          <w:lang w:eastAsia="fi-FI"/>
        </w:rPr>
      </w:pPr>
      <w:r w:rsidRPr="00111EA8">
        <w:rPr>
          <w:rFonts w:ascii="Arial" w:eastAsia="Times New Roman" w:hAnsi="Arial" w:cs="Arial"/>
          <w:color w:val="000000"/>
          <w:sz w:val="20"/>
          <w:szCs w:val="20"/>
          <w:lang w:eastAsia="fi-FI"/>
        </w:rPr>
        <w:t>Lopulliset raportit tulevat sekä ohjausryhmän, muiden ennakointiryhmien, että ulkoisten arvioijien käyttöön</w:t>
      </w:r>
      <w:r>
        <w:rPr>
          <w:rFonts w:ascii="Arial" w:eastAsia="Times New Roman" w:hAnsi="Arial" w:cs="Arial"/>
          <w:color w:val="000000"/>
          <w:sz w:val="20"/>
          <w:szCs w:val="20"/>
          <w:lang w:eastAsia="fi-FI"/>
        </w:rPr>
        <w:t>.</w:t>
      </w:r>
    </w:p>
    <w:p w:rsidR="00111EA8" w:rsidRPr="00B63CE4" w:rsidRDefault="00111EA8" w:rsidP="00EF670A">
      <w:pPr>
        <w:autoSpaceDE w:val="0"/>
        <w:autoSpaceDN w:val="0"/>
        <w:adjustRightInd w:val="0"/>
        <w:rPr>
          <w:rFonts w:ascii="Arial" w:hAnsi="Arial" w:cs="Arial"/>
          <w:sz w:val="20"/>
          <w:szCs w:val="20"/>
        </w:rPr>
      </w:pPr>
    </w:p>
    <w:p w:rsidR="00EF670A" w:rsidRPr="00B63CE4" w:rsidRDefault="00111EA8" w:rsidP="00EF670A">
      <w:pPr>
        <w:autoSpaceDE w:val="0"/>
        <w:autoSpaceDN w:val="0"/>
        <w:adjustRightInd w:val="0"/>
        <w:rPr>
          <w:rFonts w:ascii="Arial" w:hAnsi="Arial" w:cs="Arial"/>
          <w:sz w:val="20"/>
          <w:szCs w:val="20"/>
        </w:rPr>
      </w:pPr>
      <w:r w:rsidRPr="00111EA8">
        <w:rPr>
          <w:rFonts w:ascii="Arial" w:hAnsi="Arial" w:cs="Arial"/>
          <w:b/>
          <w:sz w:val="20"/>
          <w:szCs w:val="20"/>
        </w:rPr>
        <w:t>Lisätietoa</w:t>
      </w:r>
      <w:r>
        <w:rPr>
          <w:rFonts w:ascii="Arial" w:hAnsi="Arial" w:cs="Arial"/>
          <w:sz w:val="20"/>
          <w:szCs w:val="20"/>
        </w:rPr>
        <w:t xml:space="preserve">: </w:t>
      </w:r>
      <w:r w:rsidR="00EF670A" w:rsidRPr="00B63CE4">
        <w:rPr>
          <w:rFonts w:ascii="Arial" w:hAnsi="Arial" w:cs="Arial"/>
          <w:sz w:val="20"/>
          <w:szCs w:val="20"/>
        </w:rPr>
        <w:t>Kyselyn tekniseen toteutukseen liittyvissä kysymyksissä ota yhteyttä Laura Jauholaan (laura@owalgroup.com tai 050 443 1841).</w:t>
      </w:r>
    </w:p>
    <w:p w:rsidR="00FF68D2" w:rsidRPr="00B63CE4" w:rsidRDefault="00FF68D2" w:rsidP="00FF68D2">
      <w:pPr>
        <w:autoSpaceDE w:val="0"/>
        <w:autoSpaceDN w:val="0"/>
        <w:adjustRightInd w:val="0"/>
        <w:rPr>
          <w:rFonts w:ascii="Arial" w:hAnsi="Arial" w:cs="Arial"/>
          <w:b/>
          <w:sz w:val="20"/>
          <w:szCs w:val="20"/>
        </w:rPr>
      </w:pPr>
    </w:p>
    <w:p w:rsidR="00A12C92" w:rsidRDefault="00A12C92">
      <w:pPr>
        <w:rPr>
          <w:rFonts w:ascii="Arial" w:hAnsi="Arial" w:cs="Arial"/>
          <w:b/>
          <w:sz w:val="20"/>
          <w:szCs w:val="20"/>
        </w:rPr>
      </w:pPr>
    </w:p>
    <w:p w:rsidR="00B95ED6" w:rsidRDefault="00B95ED6" w:rsidP="00E05531">
      <w:pPr>
        <w:rPr>
          <w:rFonts w:ascii="Arial" w:hAnsi="Arial" w:cs="Arial"/>
          <w:sz w:val="20"/>
          <w:szCs w:val="20"/>
        </w:rPr>
      </w:pPr>
    </w:p>
    <w:p w:rsidR="00B95ED6" w:rsidRDefault="00B95ED6" w:rsidP="00E05531">
      <w:pPr>
        <w:rPr>
          <w:rFonts w:ascii="Arial" w:hAnsi="Arial" w:cs="Arial"/>
          <w:sz w:val="20"/>
          <w:szCs w:val="20"/>
        </w:rPr>
      </w:pPr>
    </w:p>
    <w:p w:rsidR="00B95ED6" w:rsidRDefault="00B95ED6" w:rsidP="00E05531">
      <w:pPr>
        <w:rPr>
          <w:rFonts w:ascii="Arial" w:hAnsi="Arial" w:cs="Arial"/>
          <w:sz w:val="20"/>
          <w:szCs w:val="20"/>
        </w:rPr>
      </w:pPr>
    </w:p>
    <w:p w:rsidR="00B95ED6" w:rsidRDefault="00B95ED6" w:rsidP="00E05531">
      <w:pPr>
        <w:rPr>
          <w:rFonts w:ascii="Arial" w:hAnsi="Arial" w:cs="Arial"/>
          <w:sz w:val="20"/>
          <w:szCs w:val="20"/>
        </w:rPr>
      </w:pPr>
    </w:p>
    <w:p w:rsidR="00B95ED6" w:rsidRPr="00A12C92" w:rsidRDefault="00B95ED6" w:rsidP="00B95ED6">
      <w:pPr>
        <w:rPr>
          <w:rFonts w:ascii="Arial" w:hAnsi="Arial" w:cs="Arial"/>
          <w:b/>
          <w:sz w:val="20"/>
          <w:szCs w:val="20"/>
        </w:rPr>
      </w:pPr>
      <w:r>
        <w:rPr>
          <w:rFonts w:ascii="Arial" w:hAnsi="Arial" w:cs="Arial"/>
          <w:b/>
          <w:sz w:val="20"/>
          <w:szCs w:val="20"/>
        </w:rPr>
        <w:t>ITSEARVIOINTIKYSELY</w:t>
      </w:r>
      <w:r w:rsidR="00CC3AB3">
        <w:rPr>
          <w:rFonts w:ascii="Arial" w:hAnsi="Arial" w:cs="Arial"/>
          <w:b/>
          <w:sz w:val="20"/>
          <w:szCs w:val="20"/>
        </w:rPr>
        <w:t xml:space="preserve"> ETUKÄTEEN TUTUSTUTTAVAKSI</w:t>
      </w:r>
      <w:r>
        <w:rPr>
          <w:rFonts w:ascii="Arial" w:hAnsi="Arial" w:cs="Arial"/>
          <w:b/>
          <w:sz w:val="20"/>
          <w:szCs w:val="20"/>
        </w:rPr>
        <w:t>:</w:t>
      </w:r>
    </w:p>
    <w:p w:rsidR="00B95ED6" w:rsidRDefault="00B95ED6" w:rsidP="00B95ED6">
      <w:pPr>
        <w:autoSpaceDE w:val="0"/>
        <w:autoSpaceDN w:val="0"/>
        <w:adjustRightInd w:val="0"/>
        <w:rPr>
          <w:rFonts w:ascii="Arial" w:hAnsi="Arial" w:cs="Arial"/>
          <w:sz w:val="20"/>
          <w:szCs w:val="20"/>
        </w:rPr>
      </w:pPr>
    </w:p>
    <w:p w:rsidR="00B95ED6" w:rsidRPr="00B95ED6" w:rsidRDefault="00B95ED6" w:rsidP="00B95ED6">
      <w:pPr>
        <w:rPr>
          <w:rFonts w:ascii="Arial" w:eastAsia="Times New Roman" w:hAnsi="Arial" w:cs="Arial"/>
          <w:color w:val="000000" w:themeColor="text1"/>
          <w:sz w:val="20"/>
          <w:szCs w:val="20"/>
          <w:lang w:eastAsia="fi-FI"/>
        </w:rPr>
      </w:pPr>
      <w:r w:rsidRPr="00B95ED6">
        <w:rPr>
          <w:rFonts w:ascii="Arial" w:eastAsia="Times New Roman" w:hAnsi="Arial" w:cs="Arial"/>
          <w:b/>
          <w:color w:val="333E48"/>
          <w:sz w:val="20"/>
          <w:szCs w:val="20"/>
          <w:shd w:val="clear" w:color="auto" w:fill="FFFFFF"/>
          <w:lang w:eastAsia="fi-FI"/>
        </w:rPr>
        <w:t>Ennakointiryhmien tehtävien toteutus</w:t>
      </w:r>
      <w:r w:rsidRPr="00B95ED6">
        <w:rPr>
          <w:rFonts w:ascii="Arial" w:eastAsia="Times New Roman" w:hAnsi="Arial" w:cs="Arial"/>
          <w:b/>
          <w:color w:val="333E48"/>
          <w:sz w:val="20"/>
          <w:szCs w:val="20"/>
          <w:lang w:eastAsia="fi-FI"/>
        </w:rPr>
        <w:br/>
      </w:r>
      <w:r w:rsidRPr="00B95ED6">
        <w:rPr>
          <w:rFonts w:ascii="Arial" w:eastAsia="Times New Roman" w:hAnsi="Arial" w:cs="Arial"/>
          <w:color w:val="333E48"/>
          <w:sz w:val="20"/>
          <w:szCs w:val="20"/>
          <w:lang w:eastAsia="fi-FI"/>
        </w:rPr>
        <w:br/>
      </w:r>
      <w:r w:rsidRPr="00B95ED6">
        <w:rPr>
          <w:rFonts w:ascii="Arial" w:eastAsia="Times New Roman" w:hAnsi="Arial" w:cs="Arial"/>
          <w:color w:val="000000" w:themeColor="text1"/>
          <w:sz w:val="20"/>
          <w:szCs w:val="20"/>
          <w:shd w:val="clear" w:color="auto" w:fill="FFFFFF"/>
          <w:lang w:eastAsia="fi-FI"/>
        </w:rPr>
        <w:t>Arvioi seuraavaksi, miten ennakointiryhmäsi on toteuttanut ennakointiryhmille annettuja tehtäviä. Arvioi toteutusta ja perustele arvioitasi. Käytä mielellään esimerkkejä. Ennakointiryhmien tehtävät on kuvattu kunkin kysymyksen introssa. Niiden alkuperäistä järjestystä on muutettu kyselyteknisistä syistä.</w:t>
      </w:r>
    </w:p>
    <w:p w:rsidR="00B95ED6" w:rsidRPr="00B95ED6" w:rsidRDefault="00B95ED6" w:rsidP="00B95ED6">
      <w:pPr>
        <w:autoSpaceDE w:val="0"/>
        <w:autoSpaceDN w:val="0"/>
        <w:adjustRightInd w:val="0"/>
        <w:rPr>
          <w:rFonts w:ascii="Verdana" w:hAnsi="Verdana" w:cs="Arial"/>
          <w:color w:val="000000" w:themeColor="text1"/>
          <w:sz w:val="20"/>
          <w:szCs w:val="20"/>
        </w:rPr>
      </w:pPr>
    </w:p>
    <w:p w:rsidR="00B95ED6" w:rsidRPr="00B63CE4" w:rsidRDefault="00B95ED6" w:rsidP="00B95ED6">
      <w:pPr>
        <w:autoSpaceDE w:val="0"/>
        <w:autoSpaceDN w:val="0"/>
        <w:adjustRightInd w:val="0"/>
        <w:rPr>
          <w:rFonts w:ascii="Arial" w:hAnsi="Arial" w:cs="Arial"/>
          <w:sz w:val="20"/>
          <w:szCs w:val="20"/>
        </w:rPr>
      </w:pPr>
      <w:r w:rsidRPr="00B63CE4">
        <w:rPr>
          <w:rFonts w:ascii="Arial" w:hAnsi="Arial" w:cs="Arial"/>
          <w:sz w:val="20"/>
          <w:szCs w:val="20"/>
        </w:rPr>
        <w:t>Ennakointiryhmän tehtävänä on</w:t>
      </w:r>
    </w:p>
    <w:p w:rsidR="00B95ED6" w:rsidRPr="00B63CE4" w:rsidRDefault="00B95ED6" w:rsidP="00B95ED6">
      <w:pPr>
        <w:pStyle w:val="Luettelokappale"/>
        <w:numPr>
          <w:ilvl w:val="0"/>
          <w:numId w:val="1"/>
        </w:numPr>
        <w:autoSpaceDE w:val="0"/>
        <w:autoSpaceDN w:val="0"/>
        <w:adjustRightInd w:val="0"/>
        <w:rPr>
          <w:rFonts w:ascii="Arial" w:hAnsi="Arial" w:cs="Arial"/>
          <w:sz w:val="20"/>
          <w:szCs w:val="20"/>
        </w:rPr>
      </w:pPr>
      <w:r w:rsidRPr="00B63CE4">
        <w:rPr>
          <w:rFonts w:ascii="Arial" w:hAnsi="Arial" w:cs="Arial"/>
          <w:sz w:val="20"/>
          <w:szCs w:val="20"/>
        </w:rPr>
        <w:t>osallistua laadulliseen ja määrälliseen ennakointiin ja mahdollisiin erillisiin ennakointihankkeisiin, jotka liittyvät ennakointiryhmän tehtävään.</w:t>
      </w:r>
    </w:p>
    <w:p w:rsidR="00B95ED6" w:rsidRPr="00B63CE4" w:rsidRDefault="00B95ED6" w:rsidP="00B95ED6">
      <w:pPr>
        <w:pStyle w:val="Luettelokappale"/>
        <w:numPr>
          <w:ilvl w:val="0"/>
          <w:numId w:val="1"/>
        </w:numPr>
        <w:autoSpaceDE w:val="0"/>
        <w:autoSpaceDN w:val="0"/>
        <w:adjustRightInd w:val="0"/>
        <w:rPr>
          <w:rFonts w:ascii="Arial" w:hAnsi="Arial" w:cs="Arial"/>
          <w:sz w:val="20"/>
          <w:szCs w:val="20"/>
        </w:rPr>
      </w:pPr>
      <w:r w:rsidRPr="00B63CE4">
        <w:rPr>
          <w:rFonts w:ascii="Arial" w:hAnsi="Arial" w:cs="Arial"/>
          <w:sz w:val="20"/>
          <w:szCs w:val="20"/>
        </w:rPr>
        <w:t>analysoida ennakointitiedon pohjalta työelämän muuttuvia ja uusia osaamistarpeita ja niiden vaikutuksia koulutuksen kehittämiseen eri koulutusasteilla sekä varmistaa, että koulutusjärjestelmä tarjoaa kattavan mahdollisuuden hankkia työelämän erilaisissa tehtävissä tarvittavan osaamisen.</w:t>
      </w:r>
    </w:p>
    <w:p w:rsidR="00B95ED6" w:rsidRPr="00B63CE4" w:rsidRDefault="00B95ED6" w:rsidP="00B95ED6">
      <w:pPr>
        <w:pStyle w:val="Luettelokappale"/>
        <w:numPr>
          <w:ilvl w:val="0"/>
          <w:numId w:val="1"/>
        </w:numPr>
        <w:autoSpaceDE w:val="0"/>
        <w:autoSpaceDN w:val="0"/>
        <w:adjustRightInd w:val="0"/>
        <w:rPr>
          <w:rFonts w:ascii="Arial" w:hAnsi="Arial" w:cs="Arial"/>
          <w:sz w:val="20"/>
          <w:szCs w:val="20"/>
        </w:rPr>
      </w:pPr>
      <w:r w:rsidRPr="00B63CE4">
        <w:rPr>
          <w:rFonts w:ascii="Arial" w:hAnsi="Arial" w:cs="Arial"/>
          <w:sz w:val="20"/>
          <w:szCs w:val="20"/>
        </w:rPr>
        <w:t>kehittää ammatillisen ja korkeakoulutuksen välisiä toimintatapoja, joissa vuoropuhelun avulla ennakoidaan ja tunnistetaan työelämän tarpeet sekä niiden edellyttämät koulutusjatkumot.</w:t>
      </w:r>
    </w:p>
    <w:p w:rsidR="00B95ED6" w:rsidRPr="00E05531" w:rsidRDefault="00B95ED6" w:rsidP="00E05531">
      <w:pPr>
        <w:rPr>
          <w:rFonts w:ascii="Arial" w:hAnsi="Arial" w:cs="Arial"/>
          <w:sz w:val="20"/>
          <w:szCs w:val="20"/>
        </w:rPr>
        <w:sectPr w:rsidR="00B95ED6" w:rsidRPr="00E05531" w:rsidSect="008F6823">
          <w:headerReference w:type="default" r:id="rId9"/>
          <w:footerReference w:type="even" r:id="rId10"/>
          <w:footerReference w:type="default" r:id="rId11"/>
          <w:pgSz w:w="11900" w:h="16840"/>
          <w:pgMar w:top="1417" w:right="1134" w:bottom="734" w:left="1134" w:header="708" w:footer="708" w:gutter="0"/>
          <w:cols w:space="708"/>
          <w:docGrid w:linePitch="360"/>
        </w:sectPr>
      </w:pPr>
    </w:p>
    <w:p w:rsidR="00EF670A" w:rsidRPr="00B63CE4" w:rsidRDefault="00EF670A" w:rsidP="00EF670A">
      <w:pPr>
        <w:autoSpaceDE w:val="0"/>
        <w:autoSpaceDN w:val="0"/>
        <w:adjustRightInd w:val="0"/>
        <w:rPr>
          <w:rFonts w:ascii="Arial" w:hAnsi="Arial" w:cs="Arial"/>
          <w:sz w:val="20"/>
          <w:szCs w:val="20"/>
        </w:rPr>
      </w:pPr>
    </w:p>
    <w:p w:rsidR="00EF670A" w:rsidRPr="00B63CE4" w:rsidRDefault="00EF670A" w:rsidP="00EF670A">
      <w:pPr>
        <w:autoSpaceDE w:val="0"/>
        <w:autoSpaceDN w:val="0"/>
        <w:adjustRightInd w:val="0"/>
        <w:rPr>
          <w:rFonts w:ascii="Arial" w:hAnsi="Arial" w:cs="Arial"/>
          <w:sz w:val="20"/>
          <w:szCs w:val="20"/>
        </w:rPr>
      </w:pPr>
    </w:p>
    <w:p w:rsidR="00EF670A" w:rsidRPr="00B63CE4" w:rsidRDefault="00EF670A" w:rsidP="00EF670A">
      <w:pPr>
        <w:autoSpaceDE w:val="0"/>
        <w:autoSpaceDN w:val="0"/>
        <w:adjustRightInd w:val="0"/>
        <w:rPr>
          <w:rFonts w:ascii="Arial" w:hAnsi="Arial" w:cs="Arial"/>
          <w:b/>
          <w:sz w:val="21"/>
          <w:szCs w:val="20"/>
        </w:rPr>
      </w:pPr>
      <w:r w:rsidRPr="00B63CE4">
        <w:rPr>
          <w:rFonts w:ascii="Arial" w:hAnsi="Arial" w:cs="Arial"/>
          <w:b/>
          <w:sz w:val="21"/>
          <w:szCs w:val="20"/>
        </w:rPr>
        <w:t>1. Arvioi kuinka hyvin ennakointiryhmä on toteuttanut tehtäviänsä? Ennakointiryhmä on</w:t>
      </w:r>
    </w:p>
    <w:p w:rsidR="00EF670A" w:rsidRPr="00B63CE4" w:rsidRDefault="00EF670A" w:rsidP="00EF670A">
      <w:pPr>
        <w:autoSpaceDE w:val="0"/>
        <w:autoSpaceDN w:val="0"/>
        <w:adjustRightInd w:val="0"/>
        <w:rPr>
          <w:rFonts w:ascii="Arial" w:hAnsi="Arial" w:cs="Arial"/>
          <w:sz w:val="18"/>
          <w:szCs w:val="20"/>
        </w:rPr>
      </w:pPr>
    </w:p>
    <w:tbl>
      <w:tblPr>
        <w:tblW w:w="9629" w:type="dxa"/>
        <w:tblCellMar>
          <w:left w:w="0" w:type="dxa"/>
          <w:right w:w="0" w:type="dxa"/>
        </w:tblCellMar>
        <w:tblLook w:val="0420" w:firstRow="1" w:lastRow="0" w:firstColumn="0" w:lastColumn="0" w:noHBand="0" w:noVBand="1"/>
      </w:tblPr>
      <w:tblGrid>
        <w:gridCol w:w="3109"/>
        <w:gridCol w:w="1176"/>
        <w:gridCol w:w="1068"/>
        <w:gridCol w:w="1158"/>
        <w:gridCol w:w="994"/>
        <w:gridCol w:w="1166"/>
        <w:gridCol w:w="958"/>
      </w:tblGrid>
      <w:tr w:rsidR="00B63CE4" w:rsidRPr="00B63CE4" w:rsidTr="00B63CE4">
        <w:trPr>
          <w:cantSplit/>
          <w:trHeight w:val="417"/>
        </w:trPr>
        <w:tc>
          <w:tcPr>
            <w:tcW w:w="3109" w:type="dxa"/>
            <w:tcBorders>
              <w:top w:val="single" w:sz="8" w:space="0" w:color="1C1C1C"/>
              <w:left w:val="single" w:sz="8" w:space="0" w:color="1C1C1C"/>
              <w:bottom w:val="single" w:sz="8" w:space="0" w:color="1C1C1C"/>
              <w:right w:val="single" w:sz="8" w:space="0" w:color="1C1C1C"/>
            </w:tcBorders>
            <w:shd w:val="clear" w:color="auto" w:fill="808080" w:themeFill="background1" w:themeFillShade="80"/>
            <w:tcMar>
              <w:top w:w="72" w:type="dxa"/>
              <w:left w:w="144" w:type="dxa"/>
              <w:bottom w:w="72" w:type="dxa"/>
              <w:right w:w="144" w:type="dxa"/>
            </w:tcMar>
          </w:tcPr>
          <w:p w:rsidR="00EF670A" w:rsidRPr="00B63CE4" w:rsidRDefault="00EF670A" w:rsidP="00EF670A">
            <w:pPr>
              <w:rPr>
                <w:rFonts w:ascii="Arial" w:hAnsi="Arial" w:cs="Arial"/>
                <w:b/>
                <w:bCs/>
                <w:color w:val="FFFFFF" w:themeColor="background1"/>
                <w:sz w:val="18"/>
                <w:szCs w:val="20"/>
              </w:rPr>
            </w:pPr>
            <w:r w:rsidRPr="00B63CE4">
              <w:rPr>
                <w:rFonts w:ascii="Arial" w:hAnsi="Arial" w:cs="Arial"/>
                <w:b/>
                <w:color w:val="FFFFFF" w:themeColor="background1"/>
                <w:sz w:val="18"/>
              </w:rPr>
              <w:t>Ennakointiryhmä on</w:t>
            </w: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EF670A" w:rsidRPr="00B63CE4" w:rsidRDefault="00EF670A" w:rsidP="00EF670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Erittäin huonosti</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EF670A" w:rsidRPr="00B63CE4" w:rsidRDefault="00EF670A" w:rsidP="00EF670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Huonos</w:t>
            </w:r>
            <w:r w:rsidR="00B63CE4">
              <w:rPr>
                <w:rFonts w:ascii="Arial" w:hAnsi="Arial" w:cs="Arial"/>
                <w:b/>
                <w:color w:val="FFFFFF" w:themeColor="background1"/>
                <w:sz w:val="18"/>
                <w:szCs w:val="20"/>
              </w:rPr>
              <w:t>t</w:t>
            </w:r>
            <w:r w:rsidRPr="00B63CE4">
              <w:rPr>
                <w:rFonts w:ascii="Arial" w:hAnsi="Arial" w:cs="Arial"/>
                <w:b/>
                <w:color w:val="FFFFFF" w:themeColor="background1"/>
                <w:sz w:val="18"/>
                <w:szCs w:val="20"/>
              </w:rPr>
              <w:t>i</w:t>
            </w:r>
          </w:p>
        </w:tc>
        <w:tc>
          <w:tcPr>
            <w:tcW w:w="1158" w:type="dxa"/>
            <w:tcBorders>
              <w:top w:val="single" w:sz="8" w:space="0" w:color="1C1C1C"/>
              <w:left w:val="single" w:sz="8" w:space="0" w:color="1C1C1C"/>
              <w:bottom w:val="single" w:sz="8" w:space="0" w:color="1C1C1C"/>
              <w:right w:val="single" w:sz="8" w:space="0" w:color="1C1C1C"/>
            </w:tcBorders>
            <w:shd w:val="clear" w:color="auto" w:fill="989898"/>
            <w:tcMar>
              <w:top w:w="72" w:type="dxa"/>
              <w:left w:w="144" w:type="dxa"/>
              <w:bottom w:w="72" w:type="dxa"/>
              <w:right w:w="144" w:type="dxa"/>
            </w:tcMar>
          </w:tcPr>
          <w:p w:rsidR="00EF670A" w:rsidRPr="00B63CE4" w:rsidRDefault="00EF670A" w:rsidP="00EF670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Ei hyvin eikä huonosti</w:t>
            </w: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EF670A" w:rsidRPr="00B63CE4" w:rsidRDefault="00EF670A" w:rsidP="00EF670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Hyvin</w:t>
            </w: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EF670A" w:rsidRPr="00B63CE4" w:rsidRDefault="00EF670A" w:rsidP="00EF670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Erittäin hyvin</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EF670A">
            <w:pPr>
              <w:jc w:val="center"/>
              <w:rPr>
                <w:rFonts w:ascii="Arial" w:hAnsi="Arial" w:cs="Arial"/>
                <w:b/>
                <w:color w:val="FFFFFF" w:themeColor="background1"/>
                <w:sz w:val="18"/>
                <w:szCs w:val="20"/>
              </w:rPr>
            </w:pPr>
          </w:p>
          <w:p w:rsidR="00EF670A" w:rsidRPr="00B63CE4" w:rsidRDefault="00EF670A" w:rsidP="00EF670A">
            <w:pPr>
              <w:jc w:val="center"/>
              <w:rPr>
                <w:rFonts w:ascii="Arial" w:hAnsi="Arial" w:cs="Arial"/>
                <w:color w:val="FFFFFF" w:themeColor="background1"/>
                <w:sz w:val="18"/>
                <w:szCs w:val="20"/>
              </w:rPr>
            </w:pPr>
            <w:r w:rsidRPr="00B63CE4">
              <w:rPr>
                <w:rFonts w:ascii="Arial" w:hAnsi="Arial" w:cs="Arial"/>
                <w:b/>
                <w:color w:val="FFFFFF" w:themeColor="background1"/>
                <w:sz w:val="18"/>
                <w:szCs w:val="20"/>
              </w:rPr>
              <w:t xml:space="preserve">En osaa </w:t>
            </w:r>
            <w:r w:rsidR="00BE53D4" w:rsidRPr="00B63CE4">
              <w:rPr>
                <w:rFonts w:ascii="Arial" w:hAnsi="Arial" w:cs="Arial"/>
                <w:b/>
                <w:color w:val="FFFFFF" w:themeColor="background1"/>
                <w:sz w:val="18"/>
                <w:szCs w:val="20"/>
              </w:rPr>
              <w:t xml:space="preserve">arvioida </w:t>
            </w:r>
          </w:p>
        </w:tc>
      </w:tr>
      <w:tr w:rsidR="00B63CE4" w:rsidRPr="00B63CE4" w:rsidTr="00B63CE4">
        <w:trPr>
          <w:trHeight w:val="519"/>
        </w:trPr>
        <w:tc>
          <w:tcPr>
            <w:tcW w:w="3109"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hideMark/>
          </w:tcPr>
          <w:p w:rsidR="00EF670A" w:rsidRPr="00B63CE4" w:rsidRDefault="00EF670A" w:rsidP="0003784A">
            <w:pPr>
              <w:autoSpaceDE w:val="0"/>
              <w:autoSpaceDN w:val="0"/>
              <w:adjustRightInd w:val="0"/>
              <w:rPr>
                <w:rFonts w:ascii="Arial" w:hAnsi="Arial" w:cs="Arial"/>
                <w:sz w:val="20"/>
                <w:szCs w:val="20"/>
              </w:rPr>
            </w:pPr>
            <w:r w:rsidRPr="00B63CE4">
              <w:rPr>
                <w:rFonts w:ascii="Arial" w:hAnsi="Arial" w:cs="Arial"/>
                <w:sz w:val="20"/>
                <w:szCs w:val="20"/>
              </w:rPr>
              <w:t>osallistunut laadulliseen ennakointiin</w:t>
            </w:r>
            <w:r w:rsidR="00B63CE4">
              <w:rPr>
                <w:rFonts w:ascii="Arial" w:hAnsi="Arial" w:cs="Arial"/>
                <w:sz w:val="20"/>
                <w:szCs w:val="20"/>
              </w:rPr>
              <w:t>.</w:t>
            </w: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hideMark/>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hideMark/>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158"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hideMark/>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hideMark/>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p w:rsidR="00EF670A" w:rsidRPr="00B63CE4" w:rsidRDefault="00EF670A" w:rsidP="0003784A">
            <w:pPr>
              <w:jc w:val="center"/>
              <w:rPr>
                <w:rFonts w:ascii="Arial" w:hAnsi="Arial" w:cs="Arial"/>
                <w:color w:val="FFFFFF" w:themeColor="background1"/>
                <w:sz w:val="20"/>
                <w:szCs w:val="20"/>
              </w:rPr>
            </w:pP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hideMark/>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63CE4" w:rsidRPr="00B63CE4" w:rsidTr="00CC3AB3">
        <w:trPr>
          <w:trHeight w:hRule="exact" w:val="559"/>
        </w:trPr>
        <w:tc>
          <w:tcPr>
            <w:tcW w:w="3109"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EF670A" w:rsidRPr="00B63CE4" w:rsidRDefault="00EF670A" w:rsidP="0003784A">
            <w:pPr>
              <w:autoSpaceDE w:val="0"/>
              <w:autoSpaceDN w:val="0"/>
              <w:adjustRightInd w:val="0"/>
              <w:rPr>
                <w:rFonts w:ascii="Arial" w:hAnsi="Arial" w:cs="Arial"/>
                <w:sz w:val="20"/>
                <w:szCs w:val="20"/>
              </w:rPr>
            </w:pPr>
            <w:r w:rsidRPr="00B63CE4">
              <w:rPr>
                <w:rFonts w:ascii="Arial" w:hAnsi="Arial" w:cs="Arial"/>
                <w:sz w:val="20"/>
                <w:szCs w:val="20"/>
              </w:rPr>
              <w:t>osallistunut määrälliseen ennakointiin</w:t>
            </w:r>
            <w:r w:rsidR="00B63CE4">
              <w:rPr>
                <w:rFonts w:ascii="Arial" w:hAnsi="Arial" w:cs="Arial"/>
                <w:sz w:val="20"/>
                <w:szCs w:val="20"/>
              </w:rPr>
              <w:t>.</w:t>
            </w: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1158"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EF670A" w:rsidRPr="00B63CE4" w:rsidRDefault="00EF670A" w:rsidP="0003784A">
            <w:pPr>
              <w:jc w:val="center"/>
              <w:rPr>
                <w:rFonts w:ascii="Arial" w:hAnsi="Arial" w:cs="Arial"/>
                <w:sz w:val="20"/>
                <w:szCs w:val="20"/>
              </w:rPr>
            </w:pP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63CE4" w:rsidRPr="00B63CE4" w:rsidTr="00CC3AB3">
        <w:trPr>
          <w:trHeight w:hRule="exact" w:val="625"/>
        </w:trPr>
        <w:tc>
          <w:tcPr>
            <w:tcW w:w="3109"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EF670A" w:rsidRPr="00B63CE4" w:rsidRDefault="00EF670A" w:rsidP="0003784A">
            <w:pPr>
              <w:autoSpaceDE w:val="0"/>
              <w:autoSpaceDN w:val="0"/>
              <w:adjustRightInd w:val="0"/>
              <w:rPr>
                <w:rFonts w:ascii="Arial" w:hAnsi="Arial" w:cs="Arial"/>
                <w:sz w:val="20"/>
                <w:szCs w:val="20"/>
              </w:rPr>
            </w:pPr>
            <w:r w:rsidRPr="00B63CE4">
              <w:rPr>
                <w:rFonts w:ascii="Arial" w:hAnsi="Arial" w:cs="Arial"/>
                <w:sz w:val="20"/>
                <w:szCs w:val="20"/>
              </w:rPr>
              <w:t>osallistunut erillisiin ennakointihankkeisiin</w:t>
            </w:r>
            <w:r w:rsidR="00B63CE4">
              <w:rPr>
                <w:rFonts w:ascii="Arial" w:hAnsi="Arial" w:cs="Arial"/>
                <w:sz w:val="20"/>
                <w:szCs w:val="20"/>
              </w:rPr>
              <w:t>.</w:t>
            </w: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p w:rsidR="00EF670A" w:rsidRPr="00B63CE4" w:rsidRDefault="00EF670A" w:rsidP="0003784A">
            <w:pPr>
              <w:autoSpaceDE w:val="0"/>
              <w:autoSpaceDN w:val="0"/>
              <w:adjustRightInd w:val="0"/>
              <w:rPr>
                <w:rFonts w:ascii="Arial" w:hAnsi="Arial" w:cs="Arial"/>
                <w:sz w:val="20"/>
                <w:szCs w:val="20"/>
              </w:rPr>
            </w:pP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158"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EF670A" w:rsidRPr="00B63CE4" w:rsidRDefault="00EF670A" w:rsidP="0003784A">
            <w:pPr>
              <w:jc w:val="center"/>
              <w:rPr>
                <w:rFonts w:ascii="Arial" w:hAnsi="Arial" w:cs="Arial"/>
                <w:sz w:val="20"/>
                <w:szCs w:val="20"/>
              </w:rPr>
            </w:pP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63CE4" w:rsidRPr="00B63CE4" w:rsidTr="00CC3AB3">
        <w:trPr>
          <w:trHeight w:hRule="exact" w:val="778"/>
        </w:trPr>
        <w:tc>
          <w:tcPr>
            <w:tcW w:w="3109"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EF670A" w:rsidRPr="00B63CE4" w:rsidRDefault="00EF670A" w:rsidP="00EF670A">
            <w:pPr>
              <w:autoSpaceDE w:val="0"/>
              <w:autoSpaceDN w:val="0"/>
              <w:adjustRightInd w:val="0"/>
              <w:rPr>
                <w:rFonts w:ascii="Arial" w:hAnsi="Arial" w:cs="Arial"/>
                <w:sz w:val="20"/>
                <w:szCs w:val="20"/>
              </w:rPr>
            </w:pPr>
            <w:r w:rsidRPr="00B63CE4">
              <w:rPr>
                <w:rFonts w:ascii="Arial" w:hAnsi="Arial" w:cs="Arial"/>
                <w:sz w:val="20"/>
                <w:szCs w:val="20"/>
              </w:rPr>
              <w:t>analysoinut ennakointitiedon pohjalta työelämän muuttuvia ja uusia osaamistarpeita</w:t>
            </w:r>
            <w:r w:rsidR="00B63CE4">
              <w:rPr>
                <w:rFonts w:ascii="Arial" w:hAnsi="Arial" w:cs="Arial"/>
                <w:sz w:val="20"/>
                <w:szCs w:val="20"/>
              </w:rPr>
              <w:t>.</w:t>
            </w: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158"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EF670A" w:rsidRPr="00B63CE4" w:rsidRDefault="00EF670A" w:rsidP="00EF670A">
            <w:pPr>
              <w:jc w:val="center"/>
              <w:rPr>
                <w:rFonts w:ascii="Arial" w:hAnsi="Arial" w:cs="Arial"/>
                <w:sz w:val="20"/>
                <w:szCs w:val="20"/>
              </w:rPr>
            </w:pP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63CE4" w:rsidRPr="00B63CE4" w:rsidTr="00CC3AB3">
        <w:trPr>
          <w:trHeight w:hRule="exact" w:val="1356"/>
        </w:trPr>
        <w:tc>
          <w:tcPr>
            <w:tcW w:w="3109"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EF670A" w:rsidRPr="00B63CE4" w:rsidRDefault="00EF670A" w:rsidP="00EF670A">
            <w:pPr>
              <w:autoSpaceDE w:val="0"/>
              <w:autoSpaceDN w:val="0"/>
              <w:adjustRightInd w:val="0"/>
              <w:rPr>
                <w:rFonts w:ascii="Arial" w:hAnsi="Arial" w:cs="Arial"/>
                <w:sz w:val="20"/>
                <w:szCs w:val="20"/>
              </w:rPr>
            </w:pPr>
            <w:r w:rsidRPr="00B63CE4">
              <w:rPr>
                <w:rFonts w:ascii="Arial" w:hAnsi="Arial" w:cs="Arial"/>
                <w:sz w:val="20"/>
                <w:szCs w:val="20"/>
              </w:rPr>
              <w:t>analysoinut muuttuvien ja uusien osaamistarpeiden vaikutuksia koulutuksen kehittämiseen eri koulutusasteilla</w:t>
            </w:r>
            <w:r w:rsidR="00B63CE4">
              <w:rPr>
                <w:rFonts w:ascii="Arial" w:hAnsi="Arial" w:cs="Arial"/>
                <w:sz w:val="20"/>
                <w:szCs w:val="20"/>
              </w:rPr>
              <w:t>.</w:t>
            </w: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158"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EF670A" w:rsidRPr="00B63CE4" w:rsidRDefault="00EF670A" w:rsidP="00EF670A">
            <w:pPr>
              <w:jc w:val="center"/>
              <w:rPr>
                <w:rFonts w:ascii="Arial" w:hAnsi="Arial" w:cs="Arial"/>
                <w:sz w:val="20"/>
                <w:szCs w:val="20"/>
              </w:rPr>
            </w:pP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63CE4" w:rsidRPr="00B63CE4" w:rsidTr="00CC3AB3">
        <w:trPr>
          <w:trHeight w:hRule="exact" w:val="1065"/>
        </w:trPr>
        <w:tc>
          <w:tcPr>
            <w:tcW w:w="3109"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EF670A" w:rsidRPr="00B63CE4" w:rsidRDefault="00EF670A" w:rsidP="00EF670A">
            <w:pPr>
              <w:autoSpaceDE w:val="0"/>
              <w:autoSpaceDN w:val="0"/>
              <w:adjustRightInd w:val="0"/>
              <w:rPr>
                <w:rFonts w:ascii="Arial" w:hAnsi="Arial" w:cs="Arial"/>
                <w:sz w:val="20"/>
                <w:szCs w:val="20"/>
              </w:rPr>
            </w:pPr>
            <w:r w:rsidRPr="00B63CE4">
              <w:rPr>
                <w:rFonts w:ascii="Arial" w:hAnsi="Arial" w:cs="Arial"/>
                <w:sz w:val="20"/>
                <w:szCs w:val="20"/>
              </w:rPr>
              <w:t>käsitellyt koulutusjärjestelmän mahdollisuuksia hankkia kattavasti osaamista työelämän erilaisiin tehtäviin</w:t>
            </w:r>
            <w:r w:rsidR="00B63CE4">
              <w:rPr>
                <w:rFonts w:ascii="Arial" w:hAnsi="Arial" w:cs="Arial"/>
                <w:sz w:val="20"/>
                <w:szCs w:val="20"/>
              </w:rPr>
              <w:t>.</w:t>
            </w: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158"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EF670A" w:rsidRPr="00B63CE4" w:rsidRDefault="00EF670A" w:rsidP="00EF670A">
            <w:pPr>
              <w:jc w:val="center"/>
              <w:rPr>
                <w:rFonts w:ascii="Arial" w:hAnsi="Arial" w:cs="Arial"/>
                <w:sz w:val="20"/>
                <w:szCs w:val="20"/>
              </w:rPr>
            </w:pP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63CE4" w:rsidRPr="00B63CE4" w:rsidTr="00CC3AB3">
        <w:trPr>
          <w:trHeight w:hRule="exact" w:val="1337"/>
        </w:trPr>
        <w:tc>
          <w:tcPr>
            <w:tcW w:w="3109"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EF670A" w:rsidRPr="00B63CE4" w:rsidRDefault="00EF670A" w:rsidP="00EF670A">
            <w:pPr>
              <w:autoSpaceDE w:val="0"/>
              <w:autoSpaceDN w:val="0"/>
              <w:adjustRightInd w:val="0"/>
              <w:rPr>
                <w:rFonts w:ascii="Arial" w:hAnsi="Arial" w:cs="Arial"/>
                <w:sz w:val="20"/>
                <w:szCs w:val="20"/>
              </w:rPr>
            </w:pPr>
            <w:r w:rsidRPr="00B63CE4">
              <w:rPr>
                <w:rFonts w:ascii="Arial" w:hAnsi="Arial" w:cs="Arial"/>
                <w:sz w:val="20"/>
                <w:szCs w:val="20"/>
              </w:rPr>
              <w:t>ennakoinut ja tunnistanut työelämän tarpeiden edellyttämiä ammatillisen ja korkeakoulun välisiä koulutusjatkumoita</w:t>
            </w:r>
            <w:r w:rsidR="008F6823" w:rsidRPr="00B63CE4">
              <w:rPr>
                <w:rFonts w:ascii="Arial" w:hAnsi="Arial" w:cs="Arial"/>
                <w:sz w:val="20"/>
                <w:szCs w:val="20"/>
              </w:rPr>
              <w:t>.</w:t>
            </w:r>
          </w:p>
        </w:tc>
        <w:tc>
          <w:tcPr>
            <w:tcW w:w="1176"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68"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158"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EF670A" w:rsidRPr="00B63CE4" w:rsidRDefault="00EF670A" w:rsidP="00EF670A">
            <w:pPr>
              <w:jc w:val="center"/>
              <w:rPr>
                <w:rFonts w:ascii="Arial" w:hAnsi="Arial" w:cs="Arial"/>
                <w:sz w:val="20"/>
                <w:szCs w:val="20"/>
              </w:rPr>
            </w:pPr>
          </w:p>
        </w:tc>
        <w:tc>
          <w:tcPr>
            <w:tcW w:w="994"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166"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58"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EF670A" w:rsidRPr="00B63CE4" w:rsidRDefault="00EF670A" w:rsidP="00EF670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bl>
    <w:p w:rsidR="00EF670A" w:rsidRPr="00B63CE4" w:rsidRDefault="00EF670A" w:rsidP="00EF670A">
      <w:pPr>
        <w:autoSpaceDE w:val="0"/>
        <w:autoSpaceDN w:val="0"/>
        <w:adjustRightInd w:val="0"/>
        <w:rPr>
          <w:rFonts w:ascii="Arial" w:hAnsi="Arial" w:cs="Arial"/>
          <w:sz w:val="20"/>
          <w:szCs w:val="20"/>
        </w:rPr>
      </w:pPr>
    </w:p>
    <w:p w:rsidR="00EF670A" w:rsidRPr="00B63CE4" w:rsidRDefault="00BE53D4" w:rsidP="00EF670A">
      <w:pPr>
        <w:autoSpaceDE w:val="0"/>
        <w:autoSpaceDN w:val="0"/>
        <w:adjustRightInd w:val="0"/>
        <w:rPr>
          <w:rFonts w:ascii="Arial" w:hAnsi="Arial" w:cs="Arial"/>
          <w:sz w:val="20"/>
          <w:szCs w:val="20"/>
        </w:rPr>
      </w:pPr>
      <w:r w:rsidRPr="00B63CE4">
        <w:rPr>
          <w:rFonts w:ascii="Arial" w:hAnsi="Arial" w:cs="Arial"/>
          <w:b/>
          <w:sz w:val="20"/>
          <w:szCs w:val="20"/>
        </w:rPr>
        <w:t>Voit perustella arvioitasi</w:t>
      </w:r>
      <w:r w:rsidRPr="00B63CE4">
        <w:rPr>
          <w:rFonts w:ascii="Arial" w:hAnsi="Arial" w:cs="Arial"/>
          <w:sz w:val="20"/>
          <w:szCs w:val="20"/>
        </w:rPr>
        <w:t>:</w:t>
      </w:r>
    </w:p>
    <w:p w:rsidR="00BE53D4" w:rsidRPr="00B63CE4" w:rsidRDefault="00BE53D4"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EF670A" w:rsidRPr="00B63CE4" w:rsidRDefault="00EF670A"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B95ED6" w:rsidRDefault="00B95ED6">
      <w:pPr>
        <w:rPr>
          <w:rFonts w:ascii="Arial" w:hAnsi="Arial" w:cs="Arial"/>
          <w:b/>
          <w:sz w:val="20"/>
          <w:szCs w:val="20"/>
        </w:rPr>
      </w:pPr>
      <w:r>
        <w:rPr>
          <w:rFonts w:ascii="Arial" w:hAnsi="Arial" w:cs="Arial"/>
          <w:b/>
          <w:sz w:val="20"/>
          <w:szCs w:val="20"/>
        </w:rPr>
        <w:br w:type="page"/>
      </w:r>
    </w:p>
    <w:p w:rsidR="00BE53D4" w:rsidRPr="00B63CE4" w:rsidRDefault="00BE53D4" w:rsidP="00EF670A">
      <w:pPr>
        <w:autoSpaceDE w:val="0"/>
        <w:autoSpaceDN w:val="0"/>
        <w:adjustRightInd w:val="0"/>
        <w:rPr>
          <w:rFonts w:ascii="Arial" w:hAnsi="Arial" w:cs="Arial"/>
          <w:b/>
          <w:sz w:val="20"/>
          <w:szCs w:val="20"/>
        </w:rPr>
      </w:pPr>
      <w:r w:rsidRPr="00B63CE4">
        <w:rPr>
          <w:rFonts w:ascii="Arial" w:hAnsi="Arial" w:cs="Arial"/>
          <w:b/>
          <w:sz w:val="20"/>
          <w:szCs w:val="20"/>
        </w:rPr>
        <w:lastRenderedPageBreak/>
        <w:t>2. Arvioi ennakointiprosessissa ja ennakointiryhmässä tuotetun tiedon osuvuutta ja vastaavuutta tarpeisiin</w:t>
      </w:r>
    </w:p>
    <w:p w:rsidR="00BE53D4" w:rsidRPr="00B63CE4" w:rsidRDefault="00BE53D4" w:rsidP="00EF670A">
      <w:pPr>
        <w:autoSpaceDE w:val="0"/>
        <w:autoSpaceDN w:val="0"/>
        <w:adjustRightInd w:val="0"/>
        <w:rPr>
          <w:rFonts w:ascii="Arial" w:hAnsi="Arial" w:cs="Arial"/>
          <w:sz w:val="20"/>
          <w:szCs w:val="20"/>
        </w:rPr>
      </w:pPr>
    </w:p>
    <w:tbl>
      <w:tblPr>
        <w:tblW w:w="9629" w:type="dxa"/>
        <w:tblCellMar>
          <w:left w:w="0" w:type="dxa"/>
          <w:right w:w="0" w:type="dxa"/>
        </w:tblCellMar>
        <w:tblLook w:val="0420" w:firstRow="1" w:lastRow="0" w:firstColumn="0" w:lastColumn="0" w:noHBand="0" w:noVBand="1"/>
      </w:tblPr>
      <w:tblGrid>
        <w:gridCol w:w="3534"/>
        <w:gridCol w:w="992"/>
        <w:gridCol w:w="1013"/>
        <w:gridCol w:w="1020"/>
        <w:gridCol w:w="1119"/>
        <w:gridCol w:w="1020"/>
        <w:gridCol w:w="931"/>
      </w:tblGrid>
      <w:tr w:rsidR="00BE53D4" w:rsidRPr="00B63CE4" w:rsidTr="00B63CE4">
        <w:trPr>
          <w:cantSplit/>
          <w:trHeight w:val="417"/>
        </w:trPr>
        <w:tc>
          <w:tcPr>
            <w:tcW w:w="3534" w:type="dxa"/>
            <w:tcBorders>
              <w:top w:val="single" w:sz="8" w:space="0" w:color="1C1C1C"/>
              <w:left w:val="single" w:sz="8" w:space="0" w:color="1C1C1C"/>
              <w:bottom w:val="single" w:sz="8" w:space="0" w:color="1C1C1C"/>
              <w:right w:val="single" w:sz="8" w:space="0" w:color="1C1C1C"/>
            </w:tcBorders>
            <w:shd w:val="clear" w:color="auto" w:fill="808080" w:themeFill="background1" w:themeFillShade="80"/>
            <w:tcMar>
              <w:top w:w="72" w:type="dxa"/>
              <w:left w:w="144" w:type="dxa"/>
              <w:bottom w:w="72" w:type="dxa"/>
              <w:right w:w="144" w:type="dxa"/>
            </w:tcMar>
          </w:tcPr>
          <w:p w:rsidR="00BE53D4" w:rsidRPr="00B63CE4" w:rsidRDefault="00BE53D4" w:rsidP="0003784A">
            <w:pPr>
              <w:rPr>
                <w:rFonts w:ascii="Arial" w:hAnsi="Arial" w:cs="Arial"/>
                <w:b/>
                <w:bCs/>
                <w:color w:val="FFFFFF" w:themeColor="background1"/>
                <w:sz w:val="20"/>
                <w:szCs w:val="20"/>
              </w:rPr>
            </w:pPr>
          </w:p>
        </w:tc>
        <w:tc>
          <w:tcPr>
            <w:tcW w:w="992"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BE53D4" w:rsidRPr="00B63CE4" w:rsidRDefault="00BE53D4"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Täysin eri mieltä</w:t>
            </w:r>
          </w:p>
        </w:tc>
        <w:tc>
          <w:tcPr>
            <w:tcW w:w="1013"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BE53D4" w:rsidRPr="00B63CE4" w:rsidRDefault="00BE53D4"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Jossain määrin eri mieltä</w:t>
            </w:r>
          </w:p>
        </w:tc>
        <w:tc>
          <w:tcPr>
            <w:tcW w:w="1020" w:type="dxa"/>
            <w:tcBorders>
              <w:top w:val="single" w:sz="8" w:space="0" w:color="1C1C1C"/>
              <w:left w:val="single" w:sz="8" w:space="0" w:color="1C1C1C"/>
              <w:bottom w:val="single" w:sz="8" w:space="0" w:color="1C1C1C"/>
              <w:right w:val="single" w:sz="8" w:space="0" w:color="1C1C1C"/>
            </w:tcBorders>
            <w:shd w:val="clear" w:color="auto" w:fill="989898"/>
            <w:tcMar>
              <w:top w:w="72" w:type="dxa"/>
              <w:left w:w="144" w:type="dxa"/>
              <w:bottom w:w="72" w:type="dxa"/>
              <w:right w:w="144" w:type="dxa"/>
            </w:tcMar>
          </w:tcPr>
          <w:p w:rsidR="00BE53D4" w:rsidRPr="00B63CE4" w:rsidRDefault="00BE53D4"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En samaa enkä eri mieltä</w:t>
            </w: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BE53D4" w:rsidRPr="00B63CE4" w:rsidRDefault="00BE53D4"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Jossain määrin samaa mieltä</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BE53D4" w:rsidRPr="00B63CE4" w:rsidRDefault="00BE53D4"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Täysin samaa mieltä</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BE53D4" w:rsidRPr="00B63CE4" w:rsidRDefault="00BE53D4" w:rsidP="0003784A">
            <w:pPr>
              <w:jc w:val="center"/>
              <w:rPr>
                <w:rFonts w:ascii="Arial" w:hAnsi="Arial" w:cs="Arial"/>
                <w:color w:val="FFFFFF" w:themeColor="background1"/>
                <w:sz w:val="18"/>
                <w:szCs w:val="20"/>
              </w:rPr>
            </w:pPr>
          </w:p>
          <w:p w:rsidR="00BE53D4" w:rsidRPr="00B63CE4" w:rsidRDefault="00BE53D4"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En osaa arvioida</w:t>
            </w:r>
          </w:p>
        </w:tc>
      </w:tr>
      <w:tr w:rsidR="00BE53D4" w:rsidRPr="00B63CE4" w:rsidTr="00B63CE4">
        <w:trPr>
          <w:trHeight w:val="519"/>
        </w:trPr>
        <w:tc>
          <w:tcPr>
            <w:tcW w:w="3534"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hideMark/>
          </w:tcPr>
          <w:p w:rsidR="00BE53D4" w:rsidRPr="00B63CE4" w:rsidRDefault="00BE53D4" w:rsidP="00BE53D4">
            <w:pPr>
              <w:autoSpaceDE w:val="0"/>
              <w:autoSpaceDN w:val="0"/>
              <w:adjustRightInd w:val="0"/>
              <w:rPr>
                <w:rFonts w:ascii="Arial" w:hAnsi="Arial" w:cs="Arial"/>
                <w:sz w:val="20"/>
                <w:szCs w:val="20"/>
              </w:rPr>
            </w:pPr>
            <w:r w:rsidRPr="00B63CE4">
              <w:rPr>
                <w:rFonts w:ascii="Arial" w:hAnsi="Arial" w:cs="Arial"/>
                <w:sz w:val="20"/>
                <w:szCs w:val="20"/>
              </w:rPr>
              <w:t>Edustamani alan näkökulmat ja tarpeet on</w:t>
            </w:r>
            <w:r w:rsidR="00596A75" w:rsidRPr="00B63CE4">
              <w:rPr>
                <w:rFonts w:ascii="Arial" w:hAnsi="Arial" w:cs="Arial"/>
                <w:sz w:val="20"/>
                <w:szCs w:val="20"/>
              </w:rPr>
              <w:t xml:space="preserve"> </w:t>
            </w:r>
            <w:r w:rsidRPr="00B63CE4">
              <w:rPr>
                <w:rFonts w:ascii="Arial" w:hAnsi="Arial" w:cs="Arial"/>
                <w:sz w:val="20"/>
                <w:szCs w:val="20"/>
              </w:rPr>
              <w:t>huomioitu riittävästi ennakointiryhmän</w:t>
            </w:r>
            <w:r w:rsidR="00596A75" w:rsidRPr="00B63CE4">
              <w:rPr>
                <w:rFonts w:ascii="Arial" w:hAnsi="Arial" w:cs="Arial"/>
                <w:sz w:val="20"/>
                <w:szCs w:val="20"/>
              </w:rPr>
              <w:t xml:space="preserve"> </w:t>
            </w:r>
            <w:r w:rsidRPr="00B63CE4">
              <w:rPr>
                <w:rFonts w:ascii="Arial" w:hAnsi="Arial" w:cs="Arial"/>
                <w:sz w:val="20"/>
                <w:szCs w:val="20"/>
              </w:rPr>
              <w:t>työskentelyssä</w:t>
            </w:r>
            <w:r w:rsidR="00B63CE4">
              <w:rPr>
                <w:rFonts w:ascii="Arial" w:hAnsi="Arial" w:cs="Arial"/>
                <w:sz w:val="20"/>
                <w:szCs w:val="20"/>
              </w:rPr>
              <w:t>.</w:t>
            </w:r>
          </w:p>
        </w:tc>
        <w:tc>
          <w:tcPr>
            <w:tcW w:w="992"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hideMark/>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13"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hideMark/>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hideMark/>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hideMark/>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p w:rsidR="00BE53D4" w:rsidRPr="00B63CE4" w:rsidRDefault="00BE53D4" w:rsidP="0003784A">
            <w:pPr>
              <w:jc w:val="center"/>
              <w:rPr>
                <w:rFonts w:ascii="Arial" w:hAnsi="Arial" w:cs="Arial"/>
                <w:color w:val="FFFFFF" w:themeColor="background1"/>
                <w:sz w:val="20"/>
                <w:szCs w:val="20"/>
              </w:rPr>
            </w:pP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hideMark/>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E53D4" w:rsidRPr="00B63CE4" w:rsidTr="00B63CE4">
        <w:trPr>
          <w:trHeight w:hRule="exact" w:val="958"/>
        </w:trPr>
        <w:tc>
          <w:tcPr>
            <w:tcW w:w="3534"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BE53D4" w:rsidRPr="00B63CE4" w:rsidRDefault="00FF68D2" w:rsidP="00FF68D2">
            <w:pPr>
              <w:autoSpaceDE w:val="0"/>
              <w:autoSpaceDN w:val="0"/>
              <w:adjustRightInd w:val="0"/>
              <w:rPr>
                <w:rFonts w:ascii="Arial" w:hAnsi="Arial" w:cs="Arial"/>
                <w:sz w:val="20"/>
                <w:szCs w:val="20"/>
              </w:rPr>
            </w:pPr>
            <w:r w:rsidRPr="00B63CE4">
              <w:rPr>
                <w:rFonts w:ascii="Arial" w:hAnsi="Arial" w:cs="Arial"/>
                <w:sz w:val="20"/>
                <w:szCs w:val="20"/>
              </w:rPr>
              <w:t>Keskeiset alat ja tulokulmat ovat jääneet</w:t>
            </w:r>
            <w:r w:rsidR="00596A75" w:rsidRPr="00B63CE4">
              <w:rPr>
                <w:rFonts w:ascii="Arial" w:hAnsi="Arial" w:cs="Arial"/>
                <w:sz w:val="20"/>
                <w:szCs w:val="20"/>
              </w:rPr>
              <w:t xml:space="preserve"> </w:t>
            </w:r>
            <w:r w:rsidRPr="00B63CE4">
              <w:rPr>
                <w:rFonts w:ascii="Arial" w:hAnsi="Arial" w:cs="Arial"/>
                <w:sz w:val="20"/>
                <w:szCs w:val="20"/>
              </w:rPr>
              <w:t>prosessissa liian pienelle huomiolle</w:t>
            </w:r>
            <w:r w:rsidR="00B63CE4">
              <w:rPr>
                <w:rFonts w:ascii="Arial" w:hAnsi="Arial" w:cs="Arial"/>
                <w:sz w:val="20"/>
                <w:szCs w:val="20"/>
              </w:rPr>
              <w:t>.</w:t>
            </w:r>
          </w:p>
        </w:tc>
        <w:tc>
          <w:tcPr>
            <w:tcW w:w="992"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13"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BE53D4" w:rsidRPr="00B63CE4" w:rsidRDefault="00BE53D4"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E53D4" w:rsidRPr="00B63CE4" w:rsidTr="00B63CE4">
        <w:trPr>
          <w:trHeight w:hRule="exact" w:val="903"/>
        </w:trPr>
        <w:tc>
          <w:tcPr>
            <w:tcW w:w="3534"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BE53D4" w:rsidRPr="00B63CE4" w:rsidRDefault="00FF68D2" w:rsidP="0003784A">
            <w:pPr>
              <w:autoSpaceDE w:val="0"/>
              <w:autoSpaceDN w:val="0"/>
              <w:adjustRightInd w:val="0"/>
              <w:rPr>
                <w:rFonts w:ascii="Arial" w:hAnsi="Arial" w:cs="Arial"/>
                <w:sz w:val="20"/>
                <w:szCs w:val="20"/>
              </w:rPr>
            </w:pPr>
            <w:r w:rsidRPr="00B63CE4">
              <w:rPr>
                <w:rFonts w:ascii="Arial" w:hAnsi="Arial" w:cs="Arial"/>
                <w:sz w:val="20"/>
                <w:szCs w:val="20"/>
              </w:rPr>
              <w:t>Ennakointiryhmän (ml. ulkopuolisten</w:t>
            </w:r>
            <w:r w:rsidR="00596A75" w:rsidRPr="00B63CE4">
              <w:rPr>
                <w:rFonts w:ascii="Arial" w:hAnsi="Arial" w:cs="Arial"/>
                <w:sz w:val="20"/>
                <w:szCs w:val="20"/>
              </w:rPr>
              <w:t xml:space="preserve"> </w:t>
            </w:r>
            <w:r w:rsidRPr="00B63CE4">
              <w:rPr>
                <w:rFonts w:ascii="Arial" w:hAnsi="Arial" w:cs="Arial"/>
                <w:sz w:val="20"/>
                <w:szCs w:val="20"/>
              </w:rPr>
              <w:t>asiantuntijoiden) asiantuntemus on ollut riittävää</w:t>
            </w:r>
            <w:r w:rsidR="00B63CE4">
              <w:rPr>
                <w:rFonts w:ascii="Arial" w:hAnsi="Arial" w:cs="Arial"/>
                <w:sz w:val="20"/>
                <w:szCs w:val="20"/>
              </w:rPr>
              <w:t>.</w:t>
            </w: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p w:rsidR="00BE53D4" w:rsidRPr="00B63CE4" w:rsidRDefault="00BE53D4" w:rsidP="0003784A">
            <w:pPr>
              <w:autoSpaceDE w:val="0"/>
              <w:autoSpaceDN w:val="0"/>
              <w:adjustRightInd w:val="0"/>
              <w:rPr>
                <w:rFonts w:ascii="Arial" w:hAnsi="Arial" w:cs="Arial"/>
                <w:sz w:val="20"/>
                <w:szCs w:val="20"/>
              </w:rPr>
            </w:pPr>
          </w:p>
        </w:tc>
        <w:tc>
          <w:tcPr>
            <w:tcW w:w="992"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13"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BE53D4" w:rsidRPr="00B63CE4" w:rsidRDefault="00BE53D4"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E53D4" w:rsidRPr="00B63CE4" w:rsidTr="00B63CE4">
        <w:trPr>
          <w:trHeight w:hRule="exact" w:val="931"/>
        </w:trPr>
        <w:tc>
          <w:tcPr>
            <w:tcW w:w="3534"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BE53D4" w:rsidRPr="00B63CE4" w:rsidRDefault="00FF68D2" w:rsidP="00FF68D2">
            <w:pPr>
              <w:autoSpaceDE w:val="0"/>
              <w:autoSpaceDN w:val="0"/>
              <w:adjustRightInd w:val="0"/>
              <w:rPr>
                <w:rFonts w:ascii="Arial" w:hAnsi="Arial" w:cs="Arial"/>
                <w:sz w:val="20"/>
                <w:szCs w:val="20"/>
              </w:rPr>
            </w:pPr>
            <w:r w:rsidRPr="00B63CE4">
              <w:rPr>
                <w:rFonts w:ascii="Arial" w:hAnsi="Arial" w:cs="Arial"/>
                <w:sz w:val="20"/>
                <w:szCs w:val="20"/>
              </w:rPr>
              <w:t>Tuotettu tieto on palvellut työelämälähtöisen</w:t>
            </w:r>
            <w:r w:rsidR="00596A75" w:rsidRPr="00B63CE4">
              <w:rPr>
                <w:rFonts w:ascii="Arial" w:hAnsi="Arial" w:cs="Arial"/>
                <w:sz w:val="20"/>
                <w:szCs w:val="20"/>
              </w:rPr>
              <w:t xml:space="preserve"> </w:t>
            </w:r>
            <w:r w:rsidRPr="00B63CE4">
              <w:rPr>
                <w:rFonts w:ascii="Arial" w:hAnsi="Arial" w:cs="Arial"/>
                <w:sz w:val="20"/>
                <w:szCs w:val="20"/>
              </w:rPr>
              <w:t>koulutuksen kehittämistarpeiden tunnistamista</w:t>
            </w:r>
            <w:r w:rsidR="00B63CE4">
              <w:rPr>
                <w:rFonts w:ascii="Arial" w:hAnsi="Arial" w:cs="Arial"/>
                <w:sz w:val="20"/>
                <w:szCs w:val="20"/>
              </w:rPr>
              <w:t>.</w:t>
            </w:r>
          </w:p>
        </w:tc>
        <w:tc>
          <w:tcPr>
            <w:tcW w:w="992"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13"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BE53D4" w:rsidRPr="00B63CE4" w:rsidRDefault="00BE53D4"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BE53D4" w:rsidRPr="00B63CE4" w:rsidTr="00B63CE4">
        <w:trPr>
          <w:trHeight w:hRule="exact" w:val="1215"/>
        </w:trPr>
        <w:tc>
          <w:tcPr>
            <w:tcW w:w="3534"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BE53D4" w:rsidRPr="00B63CE4" w:rsidRDefault="00FF68D2" w:rsidP="00FF68D2">
            <w:pPr>
              <w:autoSpaceDE w:val="0"/>
              <w:autoSpaceDN w:val="0"/>
              <w:adjustRightInd w:val="0"/>
              <w:rPr>
                <w:rFonts w:ascii="Arial" w:hAnsi="Arial" w:cs="Arial"/>
                <w:sz w:val="20"/>
                <w:szCs w:val="20"/>
              </w:rPr>
            </w:pPr>
            <w:r w:rsidRPr="00B63CE4">
              <w:rPr>
                <w:rFonts w:ascii="Arial" w:hAnsi="Arial" w:cs="Arial"/>
                <w:sz w:val="20"/>
                <w:szCs w:val="20"/>
              </w:rPr>
              <w:t>Tietoa on voitu hyödyntää kehitettäessä yhteistyötä korkeakoulujen kanssa koulutusjatkumoiden näkökulmasta</w:t>
            </w:r>
            <w:r w:rsidR="00B63CE4">
              <w:rPr>
                <w:rFonts w:ascii="Arial" w:hAnsi="Arial" w:cs="Arial"/>
                <w:sz w:val="20"/>
                <w:szCs w:val="20"/>
              </w:rPr>
              <w:t>.</w:t>
            </w:r>
          </w:p>
        </w:tc>
        <w:tc>
          <w:tcPr>
            <w:tcW w:w="992"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013"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BE53D4" w:rsidRPr="00B63CE4" w:rsidRDefault="00BE53D4"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BE53D4" w:rsidRPr="00B63CE4" w:rsidRDefault="00BE53D4"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bl>
    <w:p w:rsidR="00FF68D2" w:rsidRPr="00B63CE4" w:rsidRDefault="00FF68D2" w:rsidP="00FF68D2">
      <w:pPr>
        <w:autoSpaceDE w:val="0"/>
        <w:autoSpaceDN w:val="0"/>
        <w:adjustRightInd w:val="0"/>
        <w:rPr>
          <w:rFonts w:ascii="Arial" w:hAnsi="Arial" w:cs="Arial"/>
          <w:b/>
          <w:sz w:val="20"/>
          <w:szCs w:val="20"/>
        </w:rPr>
      </w:pPr>
    </w:p>
    <w:p w:rsidR="00FF68D2" w:rsidRPr="00B63CE4" w:rsidRDefault="00FF68D2" w:rsidP="00FF68D2">
      <w:pPr>
        <w:autoSpaceDE w:val="0"/>
        <w:autoSpaceDN w:val="0"/>
        <w:adjustRightInd w:val="0"/>
        <w:rPr>
          <w:rFonts w:ascii="Arial" w:hAnsi="Arial" w:cs="Arial"/>
          <w:b/>
          <w:sz w:val="20"/>
          <w:szCs w:val="20"/>
        </w:rPr>
      </w:pPr>
    </w:p>
    <w:p w:rsidR="00FF68D2" w:rsidRPr="00B63CE4" w:rsidRDefault="00FF68D2" w:rsidP="00FF68D2">
      <w:pPr>
        <w:autoSpaceDE w:val="0"/>
        <w:autoSpaceDN w:val="0"/>
        <w:adjustRightInd w:val="0"/>
        <w:rPr>
          <w:rFonts w:ascii="Arial" w:hAnsi="Arial" w:cs="Arial"/>
          <w:sz w:val="20"/>
          <w:szCs w:val="20"/>
        </w:rPr>
      </w:pPr>
      <w:r w:rsidRPr="00B63CE4">
        <w:rPr>
          <w:rFonts w:ascii="Arial" w:hAnsi="Arial" w:cs="Arial"/>
          <w:b/>
          <w:sz w:val="20"/>
          <w:szCs w:val="20"/>
        </w:rPr>
        <w:t>Voit perustella arvioitasi</w:t>
      </w:r>
      <w:r w:rsidRPr="00B63CE4">
        <w:rPr>
          <w:rFonts w:ascii="Arial" w:hAnsi="Arial" w:cs="Arial"/>
          <w:sz w:val="20"/>
          <w:szCs w:val="20"/>
        </w:rPr>
        <w:t>:</w:t>
      </w: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FF68D2" w:rsidRPr="00B63CE4" w:rsidRDefault="00FF68D2" w:rsidP="00FF68D2">
      <w:pPr>
        <w:autoSpaceDE w:val="0"/>
        <w:autoSpaceDN w:val="0"/>
        <w:adjustRightInd w:val="0"/>
        <w:rPr>
          <w:rFonts w:ascii="Arial" w:hAnsi="Arial" w:cs="Arial"/>
          <w:sz w:val="20"/>
          <w:szCs w:val="20"/>
        </w:rPr>
      </w:pPr>
    </w:p>
    <w:p w:rsidR="00BE53D4" w:rsidRPr="00B63CE4" w:rsidRDefault="00BE53D4" w:rsidP="00EF670A">
      <w:pPr>
        <w:autoSpaceDE w:val="0"/>
        <w:autoSpaceDN w:val="0"/>
        <w:adjustRightInd w:val="0"/>
        <w:rPr>
          <w:rFonts w:ascii="Arial" w:hAnsi="Arial" w:cs="Arial"/>
          <w:sz w:val="20"/>
          <w:szCs w:val="20"/>
        </w:rPr>
      </w:pPr>
    </w:p>
    <w:p w:rsidR="00596A75" w:rsidRPr="00B63CE4" w:rsidRDefault="00596A75" w:rsidP="00EF670A">
      <w:pPr>
        <w:autoSpaceDE w:val="0"/>
        <w:autoSpaceDN w:val="0"/>
        <w:adjustRightInd w:val="0"/>
        <w:rPr>
          <w:rFonts w:ascii="Arial" w:hAnsi="Arial" w:cs="Arial"/>
          <w:sz w:val="20"/>
          <w:szCs w:val="20"/>
        </w:rPr>
      </w:pPr>
    </w:p>
    <w:p w:rsidR="00596A75" w:rsidRPr="00B63CE4" w:rsidRDefault="00596A75" w:rsidP="00EF670A">
      <w:pPr>
        <w:autoSpaceDE w:val="0"/>
        <w:autoSpaceDN w:val="0"/>
        <w:adjustRightInd w:val="0"/>
        <w:rPr>
          <w:rFonts w:ascii="Arial" w:hAnsi="Arial" w:cs="Arial"/>
          <w:sz w:val="20"/>
          <w:szCs w:val="20"/>
        </w:rPr>
      </w:pPr>
    </w:p>
    <w:p w:rsidR="00596A75" w:rsidRPr="00B63CE4" w:rsidRDefault="00596A75" w:rsidP="00EF670A">
      <w:pPr>
        <w:autoSpaceDE w:val="0"/>
        <w:autoSpaceDN w:val="0"/>
        <w:adjustRightInd w:val="0"/>
        <w:rPr>
          <w:rFonts w:ascii="Arial" w:hAnsi="Arial" w:cs="Arial"/>
          <w:sz w:val="20"/>
          <w:szCs w:val="20"/>
        </w:rPr>
      </w:pPr>
    </w:p>
    <w:p w:rsidR="00596A75" w:rsidRPr="00B63CE4" w:rsidRDefault="00596A75" w:rsidP="00EF670A">
      <w:pPr>
        <w:autoSpaceDE w:val="0"/>
        <w:autoSpaceDN w:val="0"/>
        <w:adjustRightInd w:val="0"/>
        <w:rPr>
          <w:rFonts w:ascii="Arial" w:hAnsi="Arial" w:cs="Arial"/>
          <w:sz w:val="20"/>
          <w:szCs w:val="20"/>
        </w:rPr>
      </w:pPr>
    </w:p>
    <w:p w:rsidR="00B63CE4" w:rsidRPr="00B63CE4" w:rsidRDefault="00B63CE4" w:rsidP="00EF670A">
      <w:pPr>
        <w:autoSpaceDE w:val="0"/>
        <w:autoSpaceDN w:val="0"/>
        <w:adjustRightInd w:val="0"/>
        <w:rPr>
          <w:rFonts w:ascii="Arial" w:hAnsi="Arial" w:cs="Arial"/>
          <w:sz w:val="20"/>
          <w:szCs w:val="20"/>
        </w:rPr>
      </w:pPr>
    </w:p>
    <w:p w:rsidR="00596A75" w:rsidRPr="00B63CE4" w:rsidRDefault="00596A75" w:rsidP="00EF670A">
      <w:pPr>
        <w:autoSpaceDE w:val="0"/>
        <w:autoSpaceDN w:val="0"/>
        <w:adjustRightInd w:val="0"/>
        <w:rPr>
          <w:rFonts w:ascii="Arial" w:hAnsi="Arial" w:cs="Arial"/>
          <w:sz w:val="20"/>
          <w:szCs w:val="20"/>
        </w:rPr>
      </w:pPr>
    </w:p>
    <w:p w:rsidR="00596A75" w:rsidRPr="00B63CE4" w:rsidRDefault="00596A75" w:rsidP="00EF670A">
      <w:pPr>
        <w:autoSpaceDE w:val="0"/>
        <w:autoSpaceDN w:val="0"/>
        <w:adjustRightInd w:val="0"/>
        <w:rPr>
          <w:rFonts w:ascii="Arial" w:hAnsi="Arial" w:cs="Arial"/>
          <w:sz w:val="20"/>
          <w:szCs w:val="20"/>
        </w:rPr>
      </w:pPr>
    </w:p>
    <w:p w:rsidR="00B63CE4" w:rsidRDefault="00B63CE4">
      <w:pPr>
        <w:rPr>
          <w:rFonts w:ascii="Arial" w:hAnsi="Arial" w:cs="Arial"/>
          <w:sz w:val="20"/>
          <w:szCs w:val="20"/>
        </w:rPr>
      </w:pPr>
      <w:r>
        <w:rPr>
          <w:rFonts w:ascii="Arial" w:hAnsi="Arial" w:cs="Arial"/>
          <w:sz w:val="20"/>
          <w:szCs w:val="20"/>
        </w:rPr>
        <w:br w:type="page"/>
      </w:r>
    </w:p>
    <w:p w:rsidR="00596A75" w:rsidRPr="00B63CE4" w:rsidRDefault="00596A75" w:rsidP="00596A75">
      <w:pPr>
        <w:autoSpaceDE w:val="0"/>
        <w:autoSpaceDN w:val="0"/>
        <w:adjustRightInd w:val="0"/>
        <w:rPr>
          <w:rFonts w:ascii="Arial" w:hAnsi="Arial" w:cs="Arial"/>
          <w:sz w:val="20"/>
          <w:szCs w:val="20"/>
        </w:rPr>
      </w:pPr>
      <w:r w:rsidRPr="00B63CE4">
        <w:rPr>
          <w:rFonts w:ascii="Arial" w:hAnsi="Arial" w:cs="Arial"/>
          <w:sz w:val="20"/>
          <w:szCs w:val="20"/>
        </w:rPr>
        <w:lastRenderedPageBreak/>
        <w:t xml:space="preserve">Seuraavaksi pyydämme arvioimaan tehtyjen aloitteiden, suoritusten tai kannanottojen merkitystä ja vaikuttavuutta </w:t>
      </w:r>
    </w:p>
    <w:p w:rsidR="00596A75" w:rsidRPr="00B63CE4" w:rsidRDefault="00596A75" w:rsidP="00596A75">
      <w:pPr>
        <w:autoSpaceDE w:val="0"/>
        <w:autoSpaceDN w:val="0"/>
        <w:adjustRightInd w:val="0"/>
        <w:rPr>
          <w:rFonts w:ascii="Arial" w:hAnsi="Arial" w:cs="Arial"/>
          <w:sz w:val="20"/>
          <w:szCs w:val="20"/>
        </w:rPr>
      </w:pPr>
    </w:p>
    <w:p w:rsidR="00596A75" w:rsidRPr="00B63CE4" w:rsidRDefault="00596A75" w:rsidP="00B63CE4">
      <w:pPr>
        <w:autoSpaceDE w:val="0"/>
        <w:autoSpaceDN w:val="0"/>
        <w:adjustRightInd w:val="0"/>
        <w:ind w:firstLine="360"/>
        <w:rPr>
          <w:rFonts w:ascii="Arial" w:hAnsi="Arial" w:cs="Arial"/>
          <w:sz w:val="20"/>
          <w:szCs w:val="20"/>
        </w:rPr>
      </w:pPr>
      <w:r w:rsidRPr="00B63CE4">
        <w:rPr>
          <w:rFonts w:ascii="Arial" w:hAnsi="Arial" w:cs="Arial"/>
          <w:sz w:val="20"/>
          <w:szCs w:val="20"/>
        </w:rPr>
        <w:t>Ennakointiryhmän tehtävänä on</w:t>
      </w:r>
    </w:p>
    <w:p w:rsidR="00596A75" w:rsidRPr="00B63CE4" w:rsidRDefault="00596A75" w:rsidP="00596A75">
      <w:pPr>
        <w:pStyle w:val="Luettelokappale"/>
        <w:numPr>
          <w:ilvl w:val="0"/>
          <w:numId w:val="5"/>
        </w:numPr>
        <w:autoSpaceDE w:val="0"/>
        <w:autoSpaceDN w:val="0"/>
        <w:adjustRightInd w:val="0"/>
        <w:rPr>
          <w:rFonts w:ascii="Arial" w:hAnsi="Arial" w:cs="Arial"/>
          <w:sz w:val="20"/>
          <w:szCs w:val="20"/>
        </w:rPr>
      </w:pPr>
      <w:r w:rsidRPr="00B63CE4">
        <w:rPr>
          <w:rFonts w:ascii="Arial" w:hAnsi="Arial" w:cs="Arial"/>
          <w:sz w:val="20"/>
          <w:szCs w:val="20"/>
        </w:rPr>
        <w:t>tuottaa aloitteita tai suosituksia opetus</w:t>
      </w:r>
      <w:r w:rsidRPr="00B63CE4">
        <w:rPr>
          <w:rFonts w:ascii="Cambria Math" w:hAnsi="Cambria Math" w:cs="Cambria Math"/>
          <w:sz w:val="20"/>
          <w:szCs w:val="20"/>
        </w:rPr>
        <w:t>‐</w:t>
      </w:r>
      <w:r w:rsidRPr="00B63CE4">
        <w:rPr>
          <w:rFonts w:ascii="Arial" w:hAnsi="Arial" w:cs="Arial"/>
          <w:sz w:val="20"/>
          <w:szCs w:val="20"/>
        </w:rPr>
        <w:t xml:space="preserve"> ja kulttuuriministeriölle ja Opetushallitukselle ammatillisen koulutuksen tutkintorakenteen ja koulutuksen sisältöjen kehittämiseksi sekä ammatillisen koulutuksen järjestäjille ammatillisen koulutuksen ja työelämän yhteistyön kehittämiseksi.</w:t>
      </w:r>
    </w:p>
    <w:p w:rsidR="00596A75" w:rsidRPr="00B63CE4" w:rsidRDefault="00596A75" w:rsidP="00596A75">
      <w:pPr>
        <w:pStyle w:val="Luettelokappale"/>
        <w:numPr>
          <w:ilvl w:val="0"/>
          <w:numId w:val="5"/>
        </w:numPr>
        <w:autoSpaceDE w:val="0"/>
        <w:autoSpaceDN w:val="0"/>
        <w:adjustRightInd w:val="0"/>
        <w:rPr>
          <w:rFonts w:ascii="Arial" w:hAnsi="Arial" w:cs="Arial"/>
          <w:sz w:val="20"/>
          <w:szCs w:val="20"/>
        </w:rPr>
      </w:pPr>
      <w:r w:rsidRPr="00B63CE4">
        <w:rPr>
          <w:rFonts w:ascii="Arial" w:hAnsi="Arial" w:cs="Arial"/>
          <w:sz w:val="20"/>
          <w:szCs w:val="20"/>
        </w:rPr>
        <w:t>tuoda havaitut kehittämiskohteet keskusteluun ja tehdä niihin liittyviä tutkimus</w:t>
      </w:r>
      <w:r w:rsidRPr="00B63CE4">
        <w:rPr>
          <w:rFonts w:ascii="Cambria Math" w:hAnsi="Cambria Math" w:cs="Cambria Math"/>
          <w:sz w:val="20"/>
          <w:szCs w:val="20"/>
        </w:rPr>
        <w:t>‐</w:t>
      </w:r>
      <w:r w:rsidRPr="00B63CE4">
        <w:rPr>
          <w:rFonts w:ascii="Arial" w:hAnsi="Arial" w:cs="Arial"/>
          <w:sz w:val="20"/>
          <w:szCs w:val="20"/>
        </w:rPr>
        <w:t xml:space="preserve"> ja kehittämisehdotuksia.</w:t>
      </w:r>
    </w:p>
    <w:p w:rsidR="00596A75" w:rsidRPr="00B63CE4" w:rsidRDefault="00596A75" w:rsidP="00596A75">
      <w:pPr>
        <w:autoSpaceDE w:val="0"/>
        <w:autoSpaceDN w:val="0"/>
        <w:adjustRightInd w:val="0"/>
        <w:rPr>
          <w:rFonts w:ascii="Arial" w:hAnsi="Arial" w:cs="Arial"/>
          <w:sz w:val="20"/>
          <w:szCs w:val="20"/>
        </w:rPr>
      </w:pPr>
    </w:p>
    <w:p w:rsidR="00596A75" w:rsidRPr="00B63CE4" w:rsidRDefault="00596A75" w:rsidP="00596A75">
      <w:pPr>
        <w:autoSpaceDE w:val="0"/>
        <w:autoSpaceDN w:val="0"/>
        <w:adjustRightInd w:val="0"/>
        <w:rPr>
          <w:rFonts w:ascii="Arial" w:hAnsi="Arial" w:cs="Arial"/>
          <w:sz w:val="20"/>
          <w:szCs w:val="20"/>
        </w:rPr>
      </w:pPr>
      <w:r w:rsidRPr="00B63CE4">
        <w:rPr>
          <w:rFonts w:ascii="Arial" w:hAnsi="Arial" w:cs="Arial"/>
          <w:sz w:val="20"/>
          <w:szCs w:val="20"/>
        </w:rPr>
        <w:t xml:space="preserve">Käytännössä </w:t>
      </w:r>
      <w:proofErr w:type="spellStart"/>
      <w:r w:rsidRPr="00B63CE4">
        <w:rPr>
          <w:rFonts w:ascii="Arial" w:hAnsi="Arial" w:cs="Arial"/>
          <w:sz w:val="20"/>
          <w:szCs w:val="20"/>
        </w:rPr>
        <w:t>Oef:n</w:t>
      </w:r>
      <w:proofErr w:type="spellEnd"/>
      <w:r w:rsidRPr="00B63CE4">
        <w:rPr>
          <w:rFonts w:ascii="Arial" w:hAnsi="Arial" w:cs="Arial"/>
          <w:sz w:val="20"/>
          <w:szCs w:val="20"/>
        </w:rPr>
        <w:t xml:space="preserve"> toimintasuunnitelma mahdollistaa aloitteiden ja kannanottojen tekemisen </w:t>
      </w:r>
      <w:proofErr w:type="spellStart"/>
      <w:r w:rsidRPr="00B63CE4">
        <w:rPr>
          <w:rFonts w:ascii="Arial" w:hAnsi="Arial" w:cs="Arial"/>
          <w:sz w:val="20"/>
          <w:szCs w:val="20"/>
        </w:rPr>
        <w:t>tehtäväksiantoa</w:t>
      </w:r>
      <w:proofErr w:type="spellEnd"/>
      <w:r w:rsidRPr="00B63CE4">
        <w:rPr>
          <w:rFonts w:ascii="Arial" w:hAnsi="Arial" w:cs="Arial"/>
          <w:sz w:val="20"/>
          <w:szCs w:val="20"/>
        </w:rPr>
        <w:t xml:space="preserve"> laajemmaltikin eri tahoille. </w:t>
      </w:r>
    </w:p>
    <w:p w:rsidR="00B63CE4" w:rsidRPr="00B63CE4" w:rsidRDefault="00B63CE4" w:rsidP="00596A75">
      <w:pPr>
        <w:autoSpaceDE w:val="0"/>
        <w:autoSpaceDN w:val="0"/>
        <w:adjustRightInd w:val="0"/>
        <w:rPr>
          <w:rFonts w:ascii="Arial" w:hAnsi="Arial" w:cs="Arial"/>
          <w:sz w:val="20"/>
          <w:szCs w:val="20"/>
        </w:rPr>
      </w:pPr>
    </w:p>
    <w:p w:rsidR="00596A75" w:rsidRPr="00B63CE4" w:rsidRDefault="00596A75" w:rsidP="00596A75">
      <w:pPr>
        <w:autoSpaceDE w:val="0"/>
        <w:autoSpaceDN w:val="0"/>
        <w:adjustRightInd w:val="0"/>
        <w:rPr>
          <w:rFonts w:ascii="Arial" w:hAnsi="Arial" w:cs="Arial"/>
          <w:sz w:val="20"/>
          <w:szCs w:val="20"/>
        </w:rPr>
      </w:pPr>
      <w:r w:rsidRPr="00B63CE4">
        <w:rPr>
          <w:rFonts w:ascii="Arial" w:hAnsi="Arial" w:cs="Arial"/>
          <w:sz w:val="20"/>
          <w:szCs w:val="20"/>
        </w:rPr>
        <w:t xml:space="preserve">Kaikki ennakointiryhmät ovat tuottaneet </w:t>
      </w:r>
      <w:proofErr w:type="spellStart"/>
      <w:r w:rsidRPr="00B63CE4">
        <w:rPr>
          <w:rFonts w:ascii="Arial" w:hAnsi="Arial" w:cs="Arial"/>
          <w:sz w:val="20"/>
          <w:szCs w:val="20"/>
        </w:rPr>
        <w:t>Oef:n</w:t>
      </w:r>
      <w:proofErr w:type="spellEnd"/>
      <w:r w:rsidRPr="00B63CE4">
        <w:rPr>
          <w:rFonts w:ascii="Arial" w:hAnsi="Arial" w:cs="Arial"/>
          <w:sz w:val="20"/>
          <w:szCs w:val="20"/>
        </w:rPr>
        <w:t xml:space="preserve"> kauden aikana ainakin joitain aloitteita, suosituksia ja kannanottoja.</w:t>
      </w:r>
    </w:p>
    <w:p w:rsidR="00596A75" w:rsidRPr="00B63CE4" w:rsidRDefault="00596A75" w:rsidP="00596A75">
      <w:pPr>
        <w:autoSpaceDE w:val="0"/>
        <w:autoSpaceDN w:val="0"/>
        <w:adjustRightInd w:val="0"/>
        <w:rPr>
          <w:rFonts w:ascii="Arial" w:hAnsi="Arial" w:cs="Arial"/>
          <w:sz w:val="20"/>
          <w:szCs w:val="20"/>
        </w:rPr>
      </w:pPr>
    </w:p>
    <w:p w:rsidR="00596A75" w:rsidRPr="00B63CE4" w:rsidRDefault="00596A75" w:rsidP="00596A75">
      <w:pPr>
        <w:autoSpaceDE w:val="0"/>
        <w:autoSpaceDN w:val="0"/>
        <w:adjustRightInd w:val="0"/>
        <w:rPr>
          <w:rFonts w:ascii="Arial" w:hAnsi="Arial" w:cs="Arial"/>
          <w:b/>
          <w:sz w:val="20"/>
          <w:szCs w:val="20"/>
        </w:rPr>
      </w:pPr>
      <w:r w:rsidRPr="00B63CE4">
        <w:rPr>
          <w:rFonts w:ascii="Arial" w:hAnsi="Arial" w:cs="Arial"/>
          <w:b/>
          <w:sz w:val="20"/>
          <w:szCs w:val="20"/>
        </w:rPr>
        <w:t>3. Arvioi, kuinka relevantteja ja vaikuttavia oman ennakointiryhmäsi aloitteet/kannanotot ovat olleet.</w:t>
      </w:r>
    </w:p>
    <w:p w:rsidR="00596A75" w:rsidRPr="00B63CE4" w:rsidRDefault="00596A75" w:rsidP="00596A75">
      <w:pPr>
        <w:autoSpaceDE w:val="0"/>
        <w:autoSpaceDN w:val="0"/>
        <w:adjustRightInd w:val="0"/>
        <w:rPr>
          <w:rFonts w:ascii="Arial" w:hAnsi="Arial" w:cs="Arial"/>
          <w:sz w:val="20"/>
          <w:szCs w:val="20"/>
        </w:rPr>
      </w:pPr>
    </w:p>
    <w:tbl>
      <w:tblPr>
        <w:tblW w:w="9629" w:type="dxa"/>
        <w:tblCellMar>
          <w:left w:w="0" w:type="dxa"/>
          <w:right w:w="0" w:type="dxa"/>
        </w:tblCellMar>
        <w:tblLook w:val="0420" w:firstRow="1" w:lastRow="0" w:firstColumn="0" w:lastColumn="0" w:noHBand="0" w:noVBand="1"/>
      </w:tblPr>
      <w:tblGrid>
        <w:gridCol w:w="3402"/>
        <w:gridCol w:w="1018"/>
        <w:gridCol w:w="1119"/>
        <w:gridCol w:w="1020"/>
        <w:gridCol w:w="1119"/>
        <w:gridCol w:w="1020"/>
        <w:gridCol w:w="931"/>
      </w:tblGrid>
      <w:tr w:rsidR="00596A75" w:rsidRPr="00B63CE4" w:rsidTr="0003784A">
        <w:trPr>
          <w:cantSplit/>
          <w:trHeight w:val="417"/>
        </w:trPr>
        <w:tc>
          <w:tcPr>
            <w:tcW w:w="3402" w:type="dxa"/>
            <w:tcBorders>
              <w:top w:val="single" w:sz="8" w:space="0" w:color="1C1C1C"/>
              <w:left w:val="single" w:sz="8" w:space="0" w:color="1C1C1C"/>
              <w:bottom w:val="single" w:sz="8" w:space="0" w:color="1C1C1C"/>
              <w:right w:val="single" w:sz="8" w:space="0" w:color="1C1C1C"/>
            </w:tcBorders>
            <w:shd w:val="clear" w:color="auto" w:fill="808080" w:themeFill="background1" w:themeFillShade="80"/>
            <w:tcMar>
              <w:top w:w="72" w:type="dxa"/>
              <w:left w:w="144" w:type="dxa"/>
              <w:bottom w:w="72" w:type="dxa"/>
              <w:right w:w="144" w:type="dxa"/>
            </w:tcMar>
          </w:tcPr>
          <w:p w:rsidR="00596A75" w:rsidRPr="00B63CE4" w:rsidRDefault="00596A75" w:rsidP="0003784A">
            <w:pPr>
              <w:rPr>
                <w:rFonts w:ascii="Arial" w:hAnsi="Arial" w:cs="Arial"/>
                <w:b/>
                <w:bCs/>
                <w:color w:val="FFFFFF" w:themeColor="background1"/>
                <w:sz w:val="20"/>
                <w:szCs w:val="20"/>
              </w:rPr>
            </w:pP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596A75" w:rsidRPr="00B63CE4" w:rsidRDefault="00596A75"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Täysin eri mieltä</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596A75" w:rsidRPr="00B63CE4" w:rsidRDefault="00596A75"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Jossain määrin eri mieltä</w:t>
            </w:r>
          </w:p>
        </w:tc>
        <w:tc>
          <w:tcPr>
            <w:tcW w:w="1020" w:type="dxa"/>
            <w:tcBorders>
              <w:top w:val="single" w:sz="8" w:space="0" w:color="1C1C1C"/>
              <w:left w:val="single" w:sz="8" w:space="0" w:color="1C1C1C"/>
              <w:bottom w:val="single" w:sz="8" w:space="0" w:color="1C1C1C"/>
              <w:right w:val="single" w:sz="8" w:space="0" w:color="1C1C1C"/>
            </w:tcBorders>
            <w:shd w:val="clear" w:color="auto" w:fill="989898"/>
            <w:tcMar>
              <w:top w:w="72" w:type="dxa"/>
              <w:left w:w="144" w:type="dxa"/>
              <w:bottom w:w="72" w:type="dxa"/>
              <w:right w:w="144" w:type="dxa"/>
            </w:tcMar>
          </w:tcPr>
          <w:p w:rsidR="00596A75" w:rsidRPr="00B63CE4" w:rsidRDefault="00596A75"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En samaa enkä eri mieltä</w:t>
            </w: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596A75" w:rsidRPr="00B63CE4" w:rsidRDefault="00596A75"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Jossain määrin samaa mieltä</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596A75" w:rsidRPr="00B63CE4" w:rsidRDefault="00596A75"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Täysin samaa mieltä</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596A75" w:rsidRPr="00B63CE4" w:rsidRDefault="00596A75" w:rsidP="0003784A">
            <w:pPr>
              <w:jc w:val="center"/>
              <w:rPr>
                <w:rFonts w:ascii="Arial" w:hAnsi="Arial" w:cs="Arial"/>
                <w:color w:val="FFFFFF" w:themeColor="background1"/>
                <w:sz w:val="18"/>
                <w:szCs w:val="20"/>
              </w:rPr>
            </w:pPr>
          </w:p>
          <w:p w:rsidR="00596A75" w:rsidRPr="00B63CE4" w:rsidRDefault="00596A75"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En osaa arvioida</w:t>
            </w:r>
          </w:p>
        </w:tc>
      </w:tr>
      <w:tr w:rsidR="00596A75" w:rsidRPr="00B63CE4" w:rsidTr="00B63CE4">
        <w:trPr>
          <w:trHeight w:val="1214"/>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hideMark/>
          </w:tcPr>
          <w:p w:rsidR="00596A75" w:rsidRPr="00B63CE4" w:rsidRDefault="00B63CE4" w:rsidP="002E3B81">
            <w:pPr>
              <w:autoSpaceDE w:val="0"/>
              <w:autoSpaceDN w:val="0"/>
              <w:adjustRightInd w:val="0"/>
              <w:rPr>
                <w:rFonts w:ascii="Arial" w:hAnsi="Arial" w:cs="Arial"/>
                <w:sz w:val="20"/>
                <w:szCs w:val="16"/>
              </w:rPr>
            </w:pPr>
            <w:r>
              <w:rPr>
                <w:rFonts w:ascii="Arial" w:hAnsi="Arial" w:cs="Arial"/>
                <w:sz w:val="20"/>
                <w:szCs w:val="16"/>
              </w:rPr>
              <w:t>E</w:t>
            </w:r>
            <w:r w:rsidR="002E3B81" w:rsidRPr="00B63CE4">
              <w:rPr>
                <w:rFonts w:ascii="Arial" w:hAnsi="Arial" w:cs="Arial"/>
                <w:sz w:val="20"/>
                <w:szCs w:val="16"/>
              </w:rPr>
              <w:t>nnakointiryhmä on tunnistanut ja nostanut ennakointiedon ja vuoropuhelun pohjalta toimialojen keskeisiä kehittämiskohtia aloitteiksi/kannanotoiksi</w:t>
            </w:r>
            <w:r>
              <w:rPr>
                <w:rFonts w:ascii="Arial" w:hAnsi="Arial" w:cs="Arial"/>
                <w:sz w:val="20"/>
                <w:szCs w:val="16"/>
              </w:rPr>
              <w:t>.</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hideMark/>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hideMark/>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hideMark/>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hideMark/>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p w:rsidR="00596A75" w:rsidRPr="00B63CE4" w:rsidRDefault="00596A75" w:rsidP="0003784A">
            <w:pPr>
              <w:jc w:val="center"/>
              <w:rPr>
                <w:rFonts w:ascii="Arial" w:hAnsi="Arial" w:cs="Arial"/>
                <w:color w:val="FFFFFF" w:themeColor="background1"/>
                <w:sz w:val="20"/>
                <w:szCs w:val="20"/>
              </w:rPr>
            </w:pP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hideMark/>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596A75" w:rsidRPr="00B63CE4" w:rsidTr="0003784A">
        <w:trPr>
          <w:trHeight w:hRule="exact" w:val="1094"/>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596A75" w:rsidRPr="00B63CE4" w:rsidRDefault="00B63CE4" w:rsidP="002E3B81">
            <w:pPr>
              <w:autoSpaceDE w:val="0"/>
              <w:autoSpaceDN w:val="0"/>
              <w:adjustRightInd w:val="0"/>
              <w:rPr>
                <w:rFonts w:ascii="Arial" w:hAnsi="Arial" w:cs="Arial"/>
                <w:sz w:val="20"/>
                <w:szCs w:val="16"/>
              </w:rPr>
            </w:pPr>
            <w:r>
              <w:rPr>
                <w:rFonts w:ascii="Arial" w:hAnsi="Arial" w:cs="Arial"/>
                <w:sz w:val="20"/>
                <w:szCs w:val="16"/>
              </w:rPr>
              <w:t>A</w:t>
            </w:r>
            <w:r w:rsidR="002E3B81" w:rsidRPr="00B63CE4">
              <w:rPr>
                <w:rFonts w:ascii="Arial" w:hAnsi="Arial" w:cs="Arial"/>
                <w:sz w:val="20"/>
                <w:szCs w:val="16"/>
              </w:rPr>
              <w:t>loitteet/kannanotot ovat merkittäviä avauksia ennakointiryhmän toimialojen kehittämisen kannalta</w:t>
            </w:r>
            <w:r>
              <w:rPr>
                <w:rFonts w:ascii="Arial" w:hAnsi="Arial" w:cs="Arial"/>
                <w:sz w:val="20"/>
                <w:szCs w:val="16"/>
              </w:rPr>
              <w:t>.</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596A75" w:rsidRPr="00B63CE4" w:rsidRDefault="00596A75"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596A75" w:rsidRPr="00B63CE4" w:rsidTr="00B63CE4">
        <w:trPr>
          <w:trHeight w:hRule="exact" w:val="1123"/>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596A75" w:rsidRPr="00B63CE4" w:rsidRDefault="00B63CE4" w:rsidP="0003784A">
            <w:pPr>
              <w:autoSpaceDE w:val="0"/>
              <w:autoSpaceDN w:val="0"/>
              <w:adjustRightInd w:val="0"/>
              <w:rPr>
                <w:rFonts w:ascii="Arial" w:hAnsi="Arial" w:cs="Arial"/>
                <w:sz w:val="20"/>
                <w:szCs w:val="16"/>
              </w:rPr>
            </w:pPr>
            <w:r>
              <w:rPr>
                <w:rFonts w:ascii="Arial" w:hAnsi="Arial" w:cs="Arial"/>
                <w:sz w:val="20"/>
                <w:szCs w:val="16"/>
              </w:rPr>
              <w:t>K</w:t>
            </w:r>
            <w:r w:rsidR="002E3B81" w:rsidRPr="00B63CE4">
              <w:rPr>
                <w:rFonts w:ascii="Arial" w:hAnsi="Arial" w:cs="Arial"/>
                <w:sz w:val="20"/>
                <w:szCs w:val="16"/>
              </w:rPr>
              <w:t>ehittämiskohteet on nostettu ennakointiryhmää laajemmin keskusteluun toimialojen sisällä/sidosryhmille</w:t>
            </w:r>
            <w:r>
              <w:rPr>
                <w:rFonts w:ascii="Arial" w:hAnsi="Arial" w:cs="Arial"/>
                <w:sz w:val="20"/>
                <w:szCs w:val="16"/>
              </w:rPr>
              <w:t>.</w:t>
            </w: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p w:rsidR="00596A75" w:rsidRPr="00B63CE4" w:rsidRDefault="00596A75" w:rsidP="0003784A">
            <w:pPr>
              <w:autoSpaceDE w:val="0"/>
              <w:autoSpaceDN w:val="0"/>
              <w:adjustRightInd w:val="0"/>
              <w:rPr>
                <w:rFonts w:ascii="Arial" w:hAnsi="Arial" w:cs="Arial"/>
                <w:sz w:val="20"/>
                <w:szCs w:val="20"/>
              </w:rPr>
            </w:pP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596A75" w:rsidRPr="00B63CE4" w:rsidRDefault="00596A75"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596A75" w:rsidRPr="00B63CE4" w:rsidTr="0003784A">
        <w:trPr>
          <w:trHeight w:hRule="exact" w:val="1109"/>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596A75" w:rsidRPr="00B63CE4" w:rsidRDefault="00B63CE4" w:rsidP="002E3B81">
            <w:pPr>
              <w:autoSpaceDE w:val="0"/>
              <w:autoSpaceDN w:val="0"/>
              <w:adjustRightInd w:val="0"/>
              <w:rPr>
                <w:rFonts w:ascii="Arial" w:hAnsi="Arial" w:cs="Arial"/>
                <w:sz w:val="20"/>
                <w:szCs w:val="16"/>
              </w:rPr>
            </w:pPr>
            <w:r>
              <w:rPr>
                <w:rFonts w:ascii="Arial" w:hAnsi="Arial" w:cs="Arial"/>
                <w:sz w:val="20"/>
                <w:szCs w:val="16"/>
              </w:rPr>
              <w:t>R</w:t>
            </w:r>
            <w:r w:rsidR="002E3B81" w:rsidRPr="00B63CE4">
              <w:rPr>
                <w:rFonts w:ascii="Arial" w:hAnsi="Arial" w:cs="Arial"/>
                <w:sz w:val="20"/>
                <w:szCs w:val="16"/>
              </w:rPr>
              <w:t>yhmämme nostamat aloitteet/kannanotot on otettu keskusteluun/jatkovalmisteluun keskeisten tahojen toimesta</w:t>
            </w:r>
            <w:r>
              <w:rPr>
                <w:rFonts w:ascii="Arial" w:hAnsi="Arial" w:cs="Arial"/>
                <w:sz w:val="20"/>
                <w:szCs w:val="16"/>
              </w:rPr>
              <w:t>.</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596A75" w:rsidRPr="00B63CE4" w:rsidRDefault="00596A75"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596A75" w:rsidRPr="00B63CE4" w:rsidTr="00B63CE4">
        <w:trPr>
          <w:trHeight w:hRule="exact" w:val="784"/>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596A75" w:rsidRPr="00B63CE4" w:rsidRDefault="00B63CE4" w:rsidP="002E3B81">
            <w:pPr>
              <w:autoSpaceDE w:val="0"/>
              <w:autoSpaceDN w:val="0"/>
              <w:adjustRightInd w:val="0"/>
              <w:rPr>
                <w:rFonts w:ascii="Arial" w:hAnsi="Arial" w:cs="Arial"/>
                <w:sz w:val="20"/>
                <w:szCs w:val="16"/>
              </w:rPr>
            </w:pPr>
            <w:r>
              <w:rPr>
                <w:rFonts w:ascii="Arial" w:hAnsi="Arial" w:cs="Arial"/>
                <w:sz w:val="20"/>
                <w:szCs w:val="16"/>
              </w:rPr>
              <w:t>A</w:t>
            </w:r>
            <w:r w:rsidR="002E3B81" w:rsidRPr="00B63CE4">
              <w:rPr>
                <w:rFonts w:ascii="Arial" w:hAnsi="Arial" w:cs="Arial"/>
                <w:sz w:val="20"/>
                <w:szCs w:val="16"/>
              </w:rPr>
              <w:t>loite/kannanotto on jo edennyt tavoittelemaamme suuntaan</w:t>
            </w:r>
            <w:r>
              <w:rPr>
                <w:rFonts w:ascii="Arial" w:hAnsi="Arial" w:cs="Arial"/>
                <w:sz w:val="20"/>
                <w:szCs w:val="16"/>
              </w:rPr>
              <w:t>.</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596A75" w:rsidRPr="00B63CE4" w:rsidRDefault="00596A75"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596A75" w:rsidRPr="00B63CE4" w:rsidRDefault="00596A75"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bl>
    <w:p w:rsidR="00596A75" w:rsidRPr="00B63CE4" w:rsidRDefault="00596A75" w:rsidP="00596A75">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r w:rsidRPr="00B63CE4">
        <w:rPr>
          <w:rFonts w:ascii="Arial" w:hAnsi="Arial" w:cs="Arial"/>
          <w:b/>
          <w:sz w:val="20"/>
          <w:szCs w:val="20"/>
        </w:rPr>
        <w:t>Voit perustella arvioitasi:</w:t>
      </w: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Pr="00B63CE4" w:rsidRDefault="002E3B81" w:rsidP="002E3B81">
      <w:pPr>
        <w:autoSpaceDE w:val="0"/>
        <w:autoSpaceDN w:val="0"/>
        <w:adjustRightInd w:val="0"/>
        <w:rPr>
          <w:rFonts w:ascii="Arial" w:hAnsi="Arial" w:cs="Arial"/>
          <w:sz w:val="20"/>
          <w:szCs w:val="20"/>
        </w:rPr>
      </w:pPr>
    </w:p>
    <w:p w:rsidR="002E3B81" w:rsidRDefault="00674B30" w:rsidP="00674B30">
      <w:pPr>
        <w:autoSpaceDE w:val="0"/>
        <w:autoSpaceDN w:val="0"/>
        <w:adjustRightInd w:val="0"/>
        <w:rPr>
          <w:rFonts w:ascii="Arial" w:hAnsi="Arial" w:cs="Arial"/>
          <w:b/>
          <w:sz w:val="20"/>
          <w:szCs w:val="20"/>
        </w:rPr>
      </w:pPr>
      <w:r w:rsidRPr="00674B30">
        <w:rPr>
          <w:rFonts w:ascii="Arial" w:hAnsi="Arial" w:cs="Arial"/>
          <w:b/>
          <w:sz w:val="20"/>
          <w:szCs w:val="20"/>
        </w:rPr>
        <w:lastRenderedPageBreak/>
        <w:t>4. Arvioi seuraavaksi oman ennakointiryhmän työsuunnitelman toimivuutta ja asetettujen tavoitteiden</w:t>
      </w:r>
      <w:r>
        <w:rPr>
          <w:rFonts w:ascii="Arial" w:hAnsi="Arial" w:cs="Arial"/>
          <w:b/>
          <w:sz w:val="20"/>
          <w:szCs w:val="20"/>
        </w:rPr>
        <w:t xml:space="preserve"> t</w:t>
      </w:r>
      <w:r w:rsidRPr="00674B30">
        <w:rPr>
          <w:rFonts w:ascii="Arial" w:hAnsi="Arial" w:cs="Arial"/>
          <w:b/>
          <w:sz w:val="20"/>
          <w:szCs w:val="20"/>
        </w:rPr>
        <w:t>oteutumista</w:t>
      </w:r>
    </w:p>
    <w:p w:rsidR="00674B30" w:rsidRPr="00674B30" w:rsidRDefault="00674B30" w:rsidP="00674B30">
      <w:pPr>
        <w:autoSpaceDE w:val="0"/>
        <w:autoSpaceDN w:val="0"/>
        <w:adjustRightInd w:val="0"/>
        <w:rPr>
          <w:rFonts w:ascii="Arial" w:hAnsi="Arial" w:cs="Arial"/>
          <w:b/>
          <w:sz w:val="20"/>
          <w:szCs w:val="20"/>
        </w:rPr>
      </w:pPr>
    </w:p>
    <w:tbl>
      <w:tblPr>
        <w:tblW w:w="9629" w:type="dxa"/>
        <w:tblCellMar>
          <w:left w:w="0" w:type="dxa"/>
          <w:right w:w="0" w:type="dxa"/>
        </w:tblCellMar>
        <w:tblLook w:val="0420" w:firstRow="1" w:lastRow="0" w:firstColumn="0" w:lastColumn="0" w:noHBand="0" w:noVBand="1"/>
      </w:tblPr>
      <w:tblGrid>
        <w:gridCol w:w="3402"/>
        <w:gridCol w:w="1018"/>
        <w:gridCol w:w="1119"/>
        <w:gridCol w:w="1020"/>
        <w:gridCol w:w="1119"/>
        <w:gridCol w:w="1020"/>
        <w:gridCol w:w="931"/>
      </w:tblGrid>
      <w:tr w:rsidR="00674B30" w:rsidRPr="00B63CE4" w:rsidTr="0003784A">
        <w:trPr>
          <w:cantSplit/>
          <w:trHeight w:val="417"/>
        </w:trPr>
        <w:tc>
          <w:tcPr>
            <w:tcW w:w="3402" w:type="dxa"/>
            <w:tcBorders>
              <w:top w:val="single" w:sz="8" w:space="0" w:color="1C1C1C"/>
              <w:left w:val="single" w:sz="8" w:space="0" w:color="1C1C1C"/>
              <w:bottom w:val="single" w:sz="8" w:space="0" w:color="1C1C1C"/>
              <w:right w:val="single" w:sz="8" w:space="0" w:color="1C1C1C"/>
            </w:tcBorders>
            <w:shd w:val="clear" w:color="auto" w:fill="808080" w:themeFill="background1" w:themeFillShade="80"/>
            <w:tcMar>
              <w:top w:w="72" w:type="dxa"/>
              <w:left w:w="144" w:type="dxa"/>
              <w:bottom w:w="72" w:type="dxa"/>
              <w:right w:w="144" w:type="dxa"/>
            </w:tcMar>
          </w:tcPr>
          <w:p w:rsidR="00674B30" w:rsidRPr="00B63CE4" w:rsidRDefault="00674B30" w:rsidP="0003784A">
            <w:pPr>
              <w:rPr>
                <w:rFonts w:ascii="Arial" w:hAnsi="Arial" w:cs="Arial"/>
                <w:b/>
                <w:bCs/>
                <w:color w:val="FFFFFF" w:themeColor="background1"/>
                <w:sz w:val="20"/>
                <w:szCs w:val="20"/>
              </w:rPr>
            </w:pP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674B30" w:rsidRPr="00B63CE4" w:rsidRDefault="00674B30"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Täysin eri mieltä</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674B30" w:rsidRPr="00B63CE4" w:rsidRDefault="00674B30"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Jossain määrin eri mieltä</w:t>
            </w:r>
          </w:p>
        </w:tc>
        <w:tc>
          <w:tcPr>
            <w:tcW w:w="1020" w:type="dxa"/>
            <w:tcBorders>
              <w:top w:val="single" w:sz="8" w:space="0" w:color="1C1C1C"/>
              <w:left w:val="single" w:sz="8" w:space="0" w:color="1C1C1C"/>
              <w:bottom w:val="single" w:sz="8" w:space="0" w:color="1C1C1C"/>
              <w:right w:val="single" w:sz="8" w:space="0" w:color="1C1C1C"/>
            </w:tcBorders>
            <w:shd w:val="clear" w:color="auto" w:fill="989898"/>
            <w:tcMar>
              <w:top w:w="72" w:type="dxa"/>
              <w:left w:w="144" w:type="dxa"/>
              <w:bottom w:w="72" w:type="dxa"/>
              <w:right w:w="144" w:type="dxa"/>
            </w:tcMar>
          </w:tcPr>
          <w:p w:rsidR="00674B30" w:rsidRPr="00B63CE4" w:rsidRDefault="00674B30"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En samaa enkä eri mieltä</w:t>
            </w: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674B30" w:rsidRPr="00B63CE4" w:rsidRDefault="00674B30"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Jossain määrin samaa mieltä</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674B30" w:rsidRPr="00B63CE4" w:rsidRDefault="00674B30"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Täysin samaa mieltä</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674B30" w:rsidRPr="00B63CE4" w:rsidRDefault="00674B30" w:rsidP="0003784A">
            <w:pPr>
              <w:jc w:val="center"/>
              <w:rPr>
                <w:rFonts w:ascii="Arial" w:hAnsi="Arial" w:cs="Arial"/>
                <w:color w:val="FFFFFF" w:themeColor="background1"/>
                <w:sz w:val="18"/>
                <w:szCs w:val="20"/>
              </w:rPr>
            </w:pPr>
          </w:p>
          <w:p w:rsidR="00674B30" w:rsidRPr="00B63CE4" w:rsidRDefault="00674B30" w:rsidP="0003784A">
            <w:pPr>
              <w:jc w:val="center"/>
              <w:rPr>
                <w:rFonts w:ascii="Arial" w:hAnsi="Arial" w:cs="Arial"/>
                <w:b/>
                <w:color w:val="FFFFFF" w:themeColor="background1"/>
                <w:sz w:val="18"/>
                <w:szCs w:val="20"/>
              </w:rPr>
            </w:pPr>
            <w:r w:rsidRPr="00B63CE4">
              <w:rPr>
                <w:rFonts w:ascii="Arial" w:hAnsi="Arial" w:cs="Arial"/>
                <w:b/>
                <w:color w:val="FFFFFF" w:themeColor="background1"/>
                <w:sz w:val="18"/>
                <w:szCs w:val="20"/>
              </w:rPr>
              <w:t>En osaa arvioida</w:t>
            </w:r>
          </w:p>
        </w:tc>
      </w:tr>
      <w:tr w:rsidR="00674B30" w:rsidRPr="00B63CE4" w:rsidTr="00674B30">
        <w:trPr>
          <w:trHeight w:val="1061"/>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hideMark/>
          </w:tcPr>
          <w:p w:rsidR="00674B30" w:rsidRPr="00674B30" w:rsidRDefault="00674B30" w:rsidP="00674B30">
            <w:pPr>
              <w:autoSpaceDE w:val="0"/>
              <w:autoSpaceDN w:val="0"/>
              <w:adjustRightInd w:val="0"/>
              <w:rPr>
                <w:rFonts w:ascii="Arial" w:hAnsi="Arial" w:cs="Arial"/>
                <w:sz w:val="20"/>
                <w:szCs w:val="20"/>
              </w:rPr>
            </w:pPr>
            <w:r w:rsidRPr="00674B30">
              <w:rPr>
                <w:rFonts w:ascii="Arial" w:hAnsi="Arial" w:cs="Arial"/>
                <w:sz w:val="20"/>
                <w:szCs w:val="20"/>
              </w:rPr>
              <w:t>Ennakointiryhmän omat vuosittaiset työsuunnitelmat ovat ohjanneet hyvin ennakointiryhmän toimintaa.</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hideMark/>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hideMark/>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hideMark/>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hideMark/>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p w:rsidR="00674B30" w:rsidRPr="00B63CE4" w:rsidRDefault="00674B30" w:rsidP="0003784A">
            <w:pPr>
              <w:jc w:val="center"/>
              <w:rPr>
                <w:rFonts w:ascii="Arial" w:hAnsi="Arial" w:cs="Arial"/>
                <w:color w:val="FFFFFF" w:themeColor="background1"/>
                <w:sz w:val="20"/>
                <w:szCs w:val="20"/>
              </w:rPr>
            </w:pP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hideMark/>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674B30" w:rsidRPr="00B63CE4" w:rsidTr="00674B30">
        <w:trPr>
          <w:trHeight w:hRule="exact" w:val="993"/>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674B30" w:rsidRPr="00674B30" w:rsidRDefault="00674B30" w:rsidP="00674B30">
            <w:pPr>
              <w:autoSpaceDE w:val="0"/>
              <w:autoSpaceDN w:val="0"/>
              <w:adjustRightInd w:val="0"/>
              <w:rPr>
                <w:rFonts w:ascii="Arial" w:hAnsi="Arial" w:cs="Arial"/>
                <w:sz w:val="20"/>
                <w:szCs w:val="20"/>
              </w:rPr>
            </w:pPr>
            <w:r w:rsidRPr="00674B30">
              <w:rPr>
                <w:rFonts w:ascii="Arial" w:hAnsi="Arial" w:cs="Arial"/>
                <w:sz w:val="20"/>
                <w:szCs w:val="20"/>
              </w:rPr>
              <w:t>Olemme saavuttamassa vuoden 2020 työsuunnitelmassa asettamamme tavoitteet.</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674B30" w:rsidRPr="00B63CE4" w:rsidRDefault="00674B30"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674B30" w:rsidRPr="00B63CE4" w:rsidTr="00674B30">
        <w:trPr>
          <w:trHeight w:hRule="exact" w:val="937"/>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674B30" w:rsidRPr="00674B30" w:rsidRDefault="00674B30" w:rsidP="0003784A">
            <w:pPr>
              <w:autoSpaceDE w:val="0"/>
              <w:autoSpaceDN w:val="0"/>
              <w:adjustRightInd w:val="0"/>
              <w:rPr>
                <w:rFonts w:ascii="Arial" w:hAnsi="Arial" w:cs="Arial"/>
                <w:sz w:val="20"/>
                <w:szCs w:val="20"/>
              </w:rPr>
            </w:pPr>
            <w:r w:rsidRPr="00674B30">
              <w:rPr>
                <w:rFonts w:ascii="Arial" w:hAnsi="Arial" w:cs="Arial"/>
                <w:sz w:val="20"/>
                <w:szCs w:val="20"/>
              </w:rPr>
              <w:t>Ennakointiryhmän tavoitteet ja tehtävät ovat olleet olleet selkeät alusta lähtien.</w:t>
            </w:r>
          </w:p>
          <w:p w:rsidR="00674B30" w:rsidRPr="00674B30" w:rsidRDefault="00674B30" w:rsidP="0003784A">
            <w:pPr>
              <w:autoSpaceDE w:val="0"/>
              <w:autoSpaceDN w:val="0"/>
              <w:adjustRightInd w:val="0"/>
              <w:rPr>
                <w:rFonts w:ascii="Arial" w:hAnsi="Arial" w:cs="Arial"/>
                <w:sz w:val="20"/>
                <w:szCs w:val="20"/>
              </w:rPr>
            </w:pPr>
          </w:p>
          <w:p w:rsidR="00674B30" w:rsidRPr="00674B30" w:rsidRDefault="00674B30" w:rsidP="0003784A">
            <w:pPr>
              <w:autoSpaceDE w:val="0"/>
              <w:autoSpaceDN w:val="0"/>
              <w:adjustRightInd w:val="0"/>
              <w:rPr>
                <w:rFonts w:ascii="Arial" w:hAnsi="Arial" w:cs="Arial"/>
                <w:sz w:val="20"/>
                <w:szCs w:val="20"/>
              </w:rPr>
            </w:pPr>
          </w:p>
          <w:p w:rsidR="00674B30" w:rsidRPr="00674B30" w:rsidRDefault="00674B30" w:rsidP="0003784A">
            <w:pPr>
              <w:autoSpaceDE w:val="0"/>
              <w:autoSpaceDN w:val="0"/>
              <w:adjustRightInd w:val="0"/>
              <w:rPr>
                <w:rFonts w:ascii="Arial" w:hAnsi="Arial" w:cs="Arial"/>
                <w:sz w:val="20"/>
                <w:szCs w:val="20"/>
              </w:rPr>
            </w:pPr>
          </w:p>
          <w:p w:rsidR="00674B30" w:rsidRPr="00674B30" w:rsidRDefault="00674B30" w:rsidP="0003784A">
            <w:pPr>
              <w:autoSpaceDE w:val="0"/>
              <w:autoSpaceDN w:val="0"/>
              <w:adjustRightInd w:val="0"/>
              <w:rPr>
                <w:rFonts w:ascii="Arial" w:hAnsi="Arial" w:cs="Arial"/>
                <w:sz w:val="20"/>
                <w:szCs w:val="20"/>
              </w:rPr>
            </w:pPr>
          </w:p>
          <w:p w:rsidR="00674B30" w:rsidRPr="00674B30" w:rsidRDefault="00674B30" w:rsidP="0003784A">
            <w:pPr>
              <w:autoSpaceDE w:val="0"/>
              <w:autoSpaceDN w:val="0"/>
              <w:adjustRightInd w:val="0"/>
              <w:rPr>
                <w:rFonts w:ascii="Arial" w:hAnsi="Arial" w:cs="Arial"/>
                <w:sz w:val="20"/>
                <w:szCs w:val="20"/>
              </w:rPr>
            </w:pPr>
          </w:p>
          <w:p w:rsidR="00674B30" w:rsidRPr="00674B30" w:rsidRDefault="00674B30" w:rsidP="0003784A">
            <w:pPr>
              <w:autoSpaceDE w:val="0"/>
              <w:autoSpaceDN w:val="0"/>
              <w:adjustRightInd w:val="0"/>
              <w:rPr>
                <w:rFonts w:ascii="Arial" w:hAnsi="Arial" w:cs="Arial"/>
                <w:sz w:val="20"/>
                <w:szCs w:val="20"/>
              </w:rPr>
            </w:pPr>
          </w:p>
          <w:p w:rsidR="00674B30" w:rsidRPr="00674B30" w:rsidRDefault="00674B30" w:rsidP="0003784A">
            <w:pPr>
              <w:autoSpaceDE w:val="0"/>
              <w:autoSpaceDN w:val="0"/>
              <w:adjustRightInd w:val="0"/>
              <w:rPr>
                <w:rFonts w:ascii="Arial" w:hAnsi="Arial" w:cs="Arial"/>
                <w:sz w:val="20"/>
                <w:szCs w:val="20"/>
              </w:rPr>
            </w:pP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674B30" w:rsidRPr="00B63CE4" w:rsidRDefault="00674B30"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674B30" w:rsidRPr="00B63CE4" w:rsidTr="00674B30">
        <w:trPr>
          <w:trHeight w:hRule="exact" w:val="923"/>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674B30" w:rsidRPr="00674B30" w:rsidRDefault="00674B30" w:rsidP="00674B30">
            <w:pPr>
              <w:autoSpaceDE w:val="0"/>
              <w:autoSpaceDN w:val="0"/>
              <w:adjustRightInd w:val="0"/>
              <w:rPr>
                <w:rFonts w:ascii="Arial" w:hAnsi="Arial" w:cs="Arial"/>
                <w:sz w:val="20"/>
                <w:szCs w:val="20"/>
              </w:rPr>
            </w:pPr>
            <w:r w:rsidRPr="00674B30">
              <w:rPr>
                <w:rFonts w:ascii="Arial" w:hAnsi="Arial" w:cs="Arial"/>
                <w:sz w:val="20"/>
                <w:szCs w:val="20"/>
              </w:rPr>
              <w:t>Ennakointiryhmämme tavoitteet ja tehtävät ovat selkiytyneet kauden edetessä.</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674B30" w:rsidRPr="00B63CE4" w:rsidRDefault="00674B30"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r w:rsidR="00674B30" w:rsidRPr="00B63CE4" w:rsidTr="0003784A">
        <w:trPr>
          <w:trHeight w:hRule="exact" w:val="784"/>
        </w:trPr>
        <w:tc>
          <w:tcPr>
            <w:tcW w:w="3402" w:type="dxa"/>
            <w:tcBorders>
              <w:top w:val="single" w:sz="8" w:space="0" w:color="1C1C1C"/>
              <w:left w:val="single" w:sz="8" w:space="0" w:color="1C1C1C"/>
              <w:bottom w:val="single" w:sz="8" w:space="0" w:color="1C1C1C"/>
              <w:right w:val="single" w:sz="8" w:space="0" w:color="1C1C1C"/>
            </w:tcBorders>
            <w:shd w:val="clear" w:color="auto" w:fill="auto"/>
            <w:tcMar>
              <w:top w:w="72" w:type="dxa"/>
              <w:left w:w="144" w:type="dxa"/>
              <w:bottom w:w="72" w:type="dxa"/>
              <w:right w:w="144" w:type="dxa"/>
            </w:tcMar>
          </w:tcPr>
          <w:p w:rsidR="00674B30" w:rsidRPr="00674B30" w:rsidRDefault="00674B30" w:rsidP="00674B30">
            <w:pPr>
              <w:autoSpaceDE w:val="0"/>
              <w:autoSpaceDN w:val="0"/>
              <w:adjustRightInd w:val="0"/>
              <w:rPr>
                <w:rFonts w:ascii="Arial" w:hAnsi="Arial" w:cs="Arial"/>
                <w:sz w:val="20"/>
                <w:szCs w:val="20"/>
              </w:rPr>
            </w:pPr>
            <w:r w:rsidRPr="00674B30">
              <w:rPr>
                <w:rFonts w:ascii="Arial" w:hAnsi="Arial" w:cs="Arial"/>
                <w:sz w:val="20"/>
                <w:szCs w:val="20"/>
              </w:rPr>
              <w:t>Osaamisen ennakointifoorumin yhteinen ennakointiprosessi on tukenut ennakointiryhmämme toimintaa</w:t>
            </w:r>
          </w:p>
        </w:tc>
        <w:tc>
          <w:tcPr>
            <w:tcW w:w="1018" w:type="dxa"/>
            <w:tcBorders>
              <w:top w:val="single" w:sz="8" w:space="0" w:color="1C1C1C"/>
              <w:left w:val="single" w:sz="8" w:space="0" w:color="1C1C1C"/>
              <w:bottom w:val="single" w:sz="8" w:space="0" w:color="1C1C1C"/>
              <w:right w:val="single" w:sz="8" w:space="0" w:color="1C1C1C"/>
            </w:tcBorders>
            <w:shd w:val="clear" w:color="auto" w:fill="FF0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1</w:t>
            </w:r>
          </w:p>
        </w:tc>
        <w:tc>
          <w:tcPr>
            <w:tcW w:w="1119" w:type="dxa"/>
            <w:tcBorders>
              <w:top w:val="single" w:sz="8" w:space="0" w:color="1C1C1C"/>
              <w:left w:val="single" w:sz="8" w:space="0" w:color="1C1C1C"/>
              <w:bottom w:val="single" w:sz="8" w:space="0" w:color="1C1C1C"/>
              <w:right w:val="single" w:sz="8" w:space="0" w:color="1C1C1C"/>
            </w:tcBorders>
            <w:shd w:val="clear" w:color="auto" w:fill="FFC00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2</w:t>
            </w:r>
          </w:p>
        </w:tc>
        <w:tc>
          <w:tcPr>
            <w:tcW w:w="1020" w:type="dxa"/>
            <w:tcBorders>
              <w:top w:val="single" w:sz="8" w:space="0" w:color="1C1C1C"/>
              <w:left w:val="single" w:sz="8" w:space="0" w:color="1C1C1C"/>
              <w:bottom w:val="single" w:sz="8" w:space="0" w:color="1C1C1C"/>
              <w:right w:val="single" w:sz="8" w:space="0" w:color="1C1C1C"/>
            </w:tcBorders>
            <w:shd w:val="clear" w:color="auto" w:fill="A6A6A6" w:themeFill="background1" w:themeFillShade="A6"/>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3</w:t>
            </w:r>
          </w:p>
          <w:p w:rsidR="00674B30" w:rsidRPr="00B63CE4" w:rsidRDefault="00674B30" w:rsidP="0003784A">
            <w:pPr>
              <w:jc w:val="center"/>
              <w:rPr>
                <w:rFonts w:ascii="Arial" w:hAnsi="Arial" w:cs="Arial"/>
                <w:sz w:val="20"/>
                <w:szCs w:val="20"/>
              </w:rPr>
            </w:pPr>
          </w:p>
        </w:tc>
        <w:tc>
          <w:tcPr>
            <w:tcW w:w="1119" w:type="dxa"/>
            <w:tcBorders>
              <w:top w:val="single" w:sz="8" w:space="0" w:color="1C1C1C"/>
              <w:left w:val="single" w:sz="8" w:space="0" w:color="1C1C1C"/>
              <w:bottom w:val="single" w:sz="8" w:space="0" w:color="1C1C1C"/>
              <w:right w:val="single" w:sz="8" w:space="0" w:color="1C1C1C"/>
            </w:tcBorders>
            <w:shd w:val="clear" w:color="auto" w:fill="00B0F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4</w:t>
            </w:r>
          </w:p>
        </w:tc>
        <w:tc>
          <w:tcPr>
            <w:tcW w:w="1020" w:type="dxa"/>
            <w:tcBorders>
              <w:top w:val="single" w:sz="8" w:space="0" w:color="1C1C1C"/>
              <w:left w:val="single" w:sz="8" w:space="0" w:color="1C1C1C"/>
              <w:bottom w:val="single" w:sz="8" w:space="0" w:color="1C1C1C"/>
              <w:right w:val="single" w:sz="8" w:space="0" w:color="1C1C1C"/>
            </w:tcBorders>
            <w:shd w:val="clear" w:color="auto" w:fill="0070C0"/>
            <w:tcMar>
              <w:top w:w="72" w:type="dxa"/>
              <w:left w:w="144" w:type="dxa"/>
              <w:bottom w:w="72" w:type="dxa"/>
              <w:right w:w="144" w:type="dxa"/>
            </w:tcMar>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5</w:t>
            </w:r>
          </w:p>
        </w:tc>
        <w:tc>
          <w:tcPr>
            <w:tcW w:w="931" w:type="dxa"/>
            <w:tcBorders>
              <w:top w:val="single" w:sz="8" w:space="0" w:color="1C1C1C"/>
              <w:left w:val="single" w:sz="8" w:space="0" w:color="1C1C1C"/>
              <w:bottom w:val="single" w:sz="8" w:space="0" w:color="1C1C1C"/>
              <w:right w:val="single" w:sz="8" w:space="0" w:color="1C1C1C"/>
            </w:tcBorders>
            <w:shd w:val="reverseDiagStripe" w:color="auto" w:fill="808080" w:themeFill="background1" w:themeFillShade="80"/>
          </w:tcPr>
          <w:p w:rsidR="00674B30" w:rsidRPr="00B63CE4" w:rsidRDefault="00674B30" w:rsidP="0003784A">
            <w:pPr>
              <w:jc w:val="center"/>
              <w:rPr>
                <w:rFonts w:ascii="Arial" w:hAnsi="Arial" w:cs="Arial"/>
                <w:color w:val="FFFFFF" w:themeColor="background1"/>
                <w:sz w:val="20"/>
                <w:szCs w:val="20"/>
              </w:rPr>
            </w:pPr>
            <w:r w:rsidRPr="00B63CE4">
              <w:rPr>
                <w:rFonts w:ascii="Arial" w:hAnsi="Arial" w:cs="Arial"/>
                <w:color w:val="FFFFFF" w:themeColor="background1"/>
                <w:sz w:val="20"/>
                <w:szCs w:val="20"/>
              </w:rPr>
              <w:t>0</w:t>
            </w:r>
          </w:p>
        </w:tc>
      </w:tr>
    </w:tbl>
    <w:p w:rsidR="00674B30" w:rsidRDefault="00674B30" w:rsidP="00674B30">
      <w:pPr>
        <w:autoSpaceDE w:val="0"/>
        <w:autoSpaceDN w:val="0"/>
        <w:adjustRightInd w:val="0"/>
        <w:rPr>
          <w:rFonts w:ascii="Arial" w:hAnsi="Arial" w:cs="Arial"/>
          <w:sz w:val="20"/>
          <w:szCs w:val="20"/>
        </w:rPr>
      </w:pPr>
    </w:p>
    <w:p w:rsidR="00F87E65" w:rsidRDefault="00F87E65" w:rsidP="00674B30">
      <w:pPr>
        <w:autoSpaceDE w:val="0"/>
        <w:autoSpaceDN w:val="0"/>
        <w:adjustRightInd w:val="0"/>
        <w:rPr>
          <w:rFonts w:ascii="Arial" w:hAnsi="Arial" w:cs="Arial"/>
          <w:b/>
          <w:sz w:val="20"/>
          <w:szCs w:val="20"/>
        </w:rPr>
      </w:pPr>
      <w:r w:rsidRPr="00F87E65">
        <w:rPr>
          <w:rFonts w:ascii="Arial" w:hAnsi="Arial" w:cs="Arial"/>
          <w:b/>
          <w:sz w:val="20"/>
          <w:szCs w:val="20"/>
        </w:rPr>
        <w:t>Voit perustalla vastauksiasi ja esittää kehittämisehdotuksia seuraavalle kaudelle:</w:t>
      </w: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Pr="00F87E65" w:rsidRDefault="00F87E65" w:rsidP="00674B30">
      <w:pPr>
        <w:autoSpaceDE w:val="0"/>
        <w:autoSpaceDN w:val="0"/>
        <w:adjustRightInd w:val="0"/>
        <w:rPr>
          <w:rFonts w:ascii="Arial" w:hAnsi="Arial" w:cs="Arial"/>
          <w:b/>
          <w:sz w:val="20"/>
          <w:szCs w:val="20"/>
        </w:rPr>
      </w:pPr>
      <w:r w:rsidRPr="00F87E65">
        <w:rPr>
          <w:rFonts w:ascii="Arial" w:hAnsi="Arial" w:cs="Arial"/>
          <w:b/>
          <w:sz w:val="20"/>
          <w:szCs w:val="20"/>
        </w:rPr>
        <w:t>5. Mitä hyviä käytäntöjä tunnistat ennakointiryhmäsi työskentelyssä?</w:t>
      </w: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Pr="00F87E65" w:rsidRDefault="00F87E65" w:rsidP="00674B30">
      <w:pPr>
        <w:autoSpaceDE w:val="0"/>
        <w:autoSpaceDN w:val="0"/>
        <w:adjustRightInd w:val="0"/>
        <w:rPr>
          <w:rFonts w:ascii="Arial" w:hAnsi="Arial" w:cs="Arial"/>
          <w:b/>
          <w:sz w:val="20"/>
          <w:szCs w:val="20"/>
        </w:rPr>
      </w:pPr>
      <w:r w:rsidRPr="00F87E65">
        <w:rPr>
          <w:rFonts w:ascii="Arial" w:hAnsi="Arial" w:cs="Arial"/>
          <w:b/>
          <w:sz w:val="20"/>
          <w:szCs w:val="20"/>
        </w:rPr>
        <w:t>6. Mitä haluaisit kehittää ennakointiryhmäsi työskentelyssä?</w:t>
      </w: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Default="00F87E65" w:rsidP="00674B30">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r w:rsidRPr="00F87E65">
        <w:rPr>
          <w:rFonts w:ascii="&gt;u”˛" w:hAnsi="&gt;u”˛" w:cs="&gt;u”˛"/>
          <w:b/>
          <w:sz w:val="20"/>
          <w:szCs w:val="20"/>
        </w:rPr>
        <w:lastRenderedPageBreak/>
        <w:t>7</w:t>
      </w:r>
      <w:r w:rsidRPr="00F87E65">
        <w:rPr>
          <w:rFonts w:ascii="Arial" w:hAnsi="Arial" w:cs="Arial"/>
          <w:b/>
          <w:sz w:val="20"/>
          <w:szCs w:val="20"/>
        </w:rPr>
        <w:t>. Minkälaista mahdollista lisätukea kaipaisit ennakointiryhmän toiminnan toteutukseen / käytännön järjestelyihin seuraavalla kaudella?</w:t>
      </w: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Default="00F87E65" w:rsidP="00F87E65">
      <w:pPr>
        <w:autoSpaceDE w:val="0"/>
        <w:autoSpaceDN w:val="0"/>
        <w:adjustRightInd w:val="0"/>
        <w:rPr>
          <w:rFonts w:ascii="&gt;u”˛" w:hAnsi="&gt;u”˛" w:cs="&gt;u”˛"/>
          <w:sz w:val="20"/>
          <w:szCs w:val="20"/>
        </w:rPr>
      </w:pPr>
    </w:p>
    <w:p w:rsidR="00F87E65" w:rsidRPr="00F87E65" w:rsidRDefault="00F87E65" w:rsidP="00F87E65">
      <w:pPr>
        <w:autoSpaceDE w:val="0"/>
        <w:autoSpaceDN w:val="0"/>
        <w:adjustRightInd w:val="0"/>
        <w:rPr>
          <w:rFonts w:ascii="Arial" w:hAnsi="Arial" w:cs="Arial"/>
          <w:sz w:val="20"/>
          <w:szCs w:val="20"/>
        </w:rPr>
      </w:pPr>
    </w:p>
    <w:p w:rsidR="00F87E65" w:rsidRPr="00F87E65" w:rsidRDefault="00F87E65" w:rsidP="00F87E65">
      <w:pPr>
        <w:autoSpaceDE w:val="0"/>
        <w:autoSpaceDN w:val="0"/>
        <w:adjustRightInd w:val="0"/>
        <w:rPr>
          <w:rFonts w:ascii="Arial" w:hAnsi="Arial" w:cs="Arial"/>
          <w:sz w:val="20"/>
          <w:szCs w:val="20"/>
        </w:rPr>
      </w:pPr>
    </w:p>
    <w:p w:rsidR="00F87E65" w:rsidRPr="00F87E65" w:rsidRDefault="00F87E65" w:rsidP="00F87E65">
      <w:pPr>
        <w:autoSpaceDE w:val="0"/>
        <w:autoSpaceDN w:val="0"/>
        <w:adjustRightInd w:val="0"/>
        <w:rPr>
          <w:rFonts w:ascii="Arial" w:hAnsi="Arial" w:cs="Arial"/>
          <w:b/>
          <w:sz w:val="20"/>
          <w:szCs w:val="20"/>
        </w:rPr>
      </w:pPr>
    </w:p>
    <w:p w:rsidR="00F87E65" w:rsidRDefault="00F87E65" w:rsidP="00F87E65">
      <w:pPr>
        <w:autoSpaceDE w:val="0"/>
        <w:autoSpaceDN w:val="0"/>
        <w:adjustRightInd w:val="0"/>
        <w:rPr>
          <w:rFonts w:ascii="Arial" w:hAnsi="Arial" w:cs="Arial"/>
          <w:b/>
          <w:sz w:val="20"/>
          <w:szCs w:val="20"/>
        </w:rPr>
      </w:pPr>
      <w:r>
        <w:rPr>
          <w:rFonts w:ascii="Arial" w:hAnsi="Arial" w:cs="Arial"/>
          <w:b/>
          <w:sz w:val="20"/>
          <w:szCs w:val="20"/>
        </w:rPr>
        <w:t>Taustatiedot:</w:t>
      </w:r>
    </w:p>
    <w:p w:rsid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sz w:val="20"/>
          <w:szCs w:val="20"/>
        </w:rPr>
      </w:pPr>
      <w:r w:rsidRPr="00F87E65">
        <w:rPr>
          <w:rFonts w:ascii="Arial" w:hAnsi="Arial" w:cs="Arial"/>
          <w:b/>
          <w:sz w:val="20"/>
          <w:szCs w:val="20"/>
        </w:rPr>
        <w:t>8. Valitse ennakointiryhmä, johon kuulut</w:t>
      </w:r>
      <w:r>
        <w:rPr>
          <w:rFonts w:ascii="Arial" w:hAnsi="Arial" w:cs="Arial"/>
          <w:b/>
          <w:sz w:val="20"/>
          <w:szCs w:val="20"/>
        </w:rPr>
        <w:t xml:space="preserve"> </w:t>
      </w:r>
      <w:r>
        <w:rPr>
          <w:rFonts w:ascii="Arial" w:hAnsi="Arial" w:cs="Arial"/>
          <w:sz w:val="20"/>
          <w:szCs w:val="20"/>
        </w:rPr>
        <w:t>(</w:t>
      </w:r>
      <w:proofErr w:type="spellStart"/>
      <w:r>
        <w:rPr>
          <w:rFonts w:ascii="Arial" w:hAnsi="Arial" w:cs="Arial"/>
          <w:sz w:val="20"/>
          <w:szCs w:val="20"/>
        </w:rPr>
        <w:t>alasvetovalikko</w:t>
      </w:r>
      <w:proofErr w:type="spellEnd"/>
      <w:r>
        <w:rPr>
          <w:rFonts w:ascii="Arial" w:hAnsi="Arial" w:cs="Arial"/>
          <w:sz w:val="20"/>
          <w:szCs w:val="20"/>
        </w:rPr>
        <w:t>)</w:t>
      </w: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p>
    <w:p w:rsidR="00F87E65" w:rsidRDefault="00F87E65" w:rsidP="00F87E65">
      <w:pPr>
        <w:autoSpaceDE w:val="0"/>
        <w:autoSpaceDN w:val="0"/>
        <w:adjustRightInd w:val="0"/>
        <w:rPr>
          <w:rFonts w:ascii="Arial" w:hAnsi="Arial" w:cs="Arial"/>
          <w:sz w:val="20"/>
          <w:szCs w:val="20"/>
        </w:rPr>
      </w:pPr>
    </w:p>
    <w:p w:rsidR="00F87E65" w:rsidRPr="00F87E65" w:rsidRDefault="00F87E65" w:rsidP="00F87E65">
      <w:pPr>
        <w:autoSpaceDE w:val="0"/>
        <w:autoSpaceDN w:val="0"/>
        <w:adjustRightInd w:val="0"/>
        <w:rPr>
          <w:rFonts w:ascii="Arial" w:hAnsi="Arial" w:cs="Arial"/>
          <w:sz w:val="20"/>
          <w:szCs w:val="20"/>
        </w:rPr>
      </w:pPr>
      <w:r w:rsidRPr="00F87E65">
        <w:rPr>
          <w:rFonts w:ascii="Arial" w:hAnsi="Arial" w:cs="Arial"/>
          <w:sz w:val="20"/>
          <w:szCs w:val="20"/>
        </w:rPr>
        <w:t>Seuraavia taustatietoja ei raportoida eteenpäin. Taustatietoja hyödynnetään kokonaisanalyysiä varten eli ne jäävät ulkoisen arvioinnin</w:t>
      </w:r>
      <w:r>
        <w:rPr>
          <w:rFonts w:ascii="Arial" w:hAnsi="Arial" w:cs="Arial"/>
          <w:sz w:val="20"/>
          <w:szCs w:val="20"/>
        </w:rPr>
        <w:t xml:space="preserve"> </w:t>
      </w:r>
      <w:r w:rsidRPr="00F87E65">
        <w:rPr>
          <w:rFonts w:ascii="Arial" w:hAnsi="Arial" w:cs="Arial"/>
          <w:sz w:val="20"/>
          <w:szCs w:val="20"/>
        </w:rPr>
        <w:t>käyttöön.</w:t>
      </w: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sz w:val="20"/>
          <w:szCs w:val="20"/>
        </w:rPr>
      </w:pPr>
      <w:r>
        <w:rPr>
          <w:rFonts w:ascii="Arial" w:hAnsi="Arial" w:cs="Arial"/>
          <w:b/>
          <w:sz w:val="20"/>
          <w:szCs w:val="20"/>
        </w:rPr>
        <w:t xml:space="preserve">9. </w:t>
      </w:r>
      <w:r w:rsidRPr="00F87E65">
        <w:rPr>
          <w:rFonts w:ascii="Arial" w:hAnsi="Arial" w:cs="Arial"/>
          <w:b/>
          <w:sz w:val="20"/>
          <w:szCs w:val="20"/>
        </w:rPr>
        <w:t>Mikä on ensisijainen roolisi osaamisen ennakointifoorumin toiminnassa (esim. jäsen, varajäsen):</w:t>
      </w:r>
      <w:r>
        <w:rPr>
          <w:rFonts w:ascii="Arial" w:hAnsi="Arial" w:cs="Arial"/>
          <w:b/>
          <w:sz w:val="20"/>
          <w:szCs w:val="20"/>
        </w:rPr>
        <w:t xml:space="preserve"> </w:t>
      </w:r>
      <w:r>
        <w:rPr>
          <w:rFonts w:ascii="Arial" w:hAnsi="Arial" w:cs="Arial"/>
          <w:sz w:val="20"/>
          <w:szCs w:val="20"/>
        </w:rPr>
        <w:t>(</w:t>
      </w:r>
      <w:proofErr w:type="spellStart"/>
      <w:r>
        <w:rPr>
          <w:rFonts w:ascii="Arial" w:hAnsi="Arial" w:cs="Arial"/>
          <w:sz w:val="20"/>
          <w:szCs w:val="20"/>
        </w:rPr>
        <w:t>alasvetovalikko</w:t>
      </w:r>
      <w:proofErr w:type="spellEnd"/>
      <w:r>
        <w:rPr>
          <w:rFonts w:ascii="Arial" w:hAnsi="Arial" w:cs="Arial"/>
          <w:sz w:val="20"/>
          <w:szCs w:val="20"/>
        </w:rPr>
        <w:t>)</w:t>
      </w: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r w:rsidRPr="00F87E65">
        <w:rPr>
          <w:rFonts w:ascii="Arial" w:hAnsi="Arial" w:cs="Arial"/>
          <w:b/>
          <w:sz w:val="20"/>
          <w:szCs w:val="20"/>
        </w:rPr>
        <w:t>10. Edustamasi taho: valitse ensisijainen vaihtoehto, joka kuvaa edustamaasi tahoa.</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työnantajat ja yrittäjät</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työntekijät</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koulutuksen järjestäjät, ammatillinen koulutus</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koulutuksen järjestäjät, korkeakoulutus</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opetushallinto</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opetushenkilöstö, ammatillinen koulutus</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opetushenkilöstö, korkeakoulutus</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koulutuksen tutkimuksen ja arvioinnin asiantuntemus</w:t>
      </w:r>
    </w:p>
    <w:p w:rsidR="00F87E65" w:rsidRPr="00F87E65" w:rsidRDefault="00F87E65" w:rsidP="00F87E65">
      <w:pPr>
        <w:pStyle w:val="Luettelokappale"/>
        <w:numPr>
          <w:ilvl w:val="0"/>
          <w:numId w:val="6"/>
        </w:numPr>
        <w:autoSpaceDE w:val="0"/>
        <w:autoSpaceDN w:val="0"/>
        <w:adjustRightInd w:val="0"/>
        <w:rPr>
          <w:rFonts w:ascii="Arial" w:hAnsi="Arial" w:cs="Arial"/>
          <w:sz w:val="20"/>
          <w:szCs w:val="20"/>
        </w:rPr>
      </w:pPr>
      <w:r w:rsidRPr="00F87E65">
        <w:rPr>
          <w:rFonts w:ascii="Arial" w:hAnsi="Arial" w:cs="Arial"/>
          <w:sz w:val="20"/>
          <w:szCs w:val="20"/>
        </w:rPr>
        <w:t>aluehallinto</w:t>
      </w:r>
    </w:p>
    <w:p w:rsidR="00F87E65" w:rsidRPr="00F87E65" w:rsidRDefault="00F87E65" w:rsidP="00F87E65">
      <w:pPr>
        <w:pStyle w:val="Luettelokappale"/>
        <w:numPr>
          <w:ilvl w:val="0"/>
          <w:numId w:val="6"/>
        </w:numPr>
        <w:autoSpaceDE w:val="0"/>
        <w:autoSpaceDN w:val="0"/>
        <w:adjustRightInd w:val="0"/>
        <w:rPr>
          <w:rFonts w:ascii="Arial" w:hAnsi="Arial" w:cs="Arial"/>
          <w:b/>
          <w:sz w:val="20"/>
          <w:szCs w:val="20"/>
        </w:rPr>
      </w:pPr>
      <w:r w:rsidRPr="00F87E65">
        <w:rPr>
          <w:rFonts w:ascii="Arial" w:hAnsi="Arial" w:cs="Arial"/>
          <w:sz w:val="20"/>
          <w:szCs w:val="20"/>
        </w:rPr>
        <w:t>Muu (täsmennä)</w:t>
      </w: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p>
    <w:p w:rsidR="00F87E65" w:rsidRPr="00F87E65" w:rsidRDefault="00F87E65" w:rsidP="00F87E65">
      <w:pPr>
        <w:autoSpaceDE w:val="0"/>
        <w:autoSpaceDN w:val="0"/>
        <w:adjustRightInd w:val="0"/>
        <w:rPr>
          <w:rFonts w:ascii="Arial" w:hAnsi="Arial" w:cs="Arial"/>
          <w:b/>
          <w:sz w:val="20"/>
          <w:szCs w:val="20"/>
        </w:rPr>
      </w:pPr>
      <w:r w:rsidRPr="00F87E65">
        <w:rPr>
          <w:rFonts w:ascii="Arial" w:hAnsi="Arial" w:cs="Arial"/>
          <w:b/>
          <w:sz w:val="20"/>
          <w:szCs w:val="20"/>
        </w:rPr>
        <w:t>11. Kerro vielä, kuinka kauan olet ollut mukana ennakointiryhmässä</w:t>
      </w:r>
    </w:p>
    <w:p w:rsidR="00F87E65" w:rsidRPr="00F87E65" w:rsidRDefault="00F87E65" w:rsidP="00F87E65">
      <w:pPr>
        <w:pStyle w:val="Luettelokappale"/>
        <w:numPr>
          <w:ilvl w:val="0"/>
          <w:numId w:val="7"/>
        </w:numPr>
        <w:autoSpaceDE w:val="0"/>
        <w:autoSpaceDN w:val="0"/>
        <w:adjustRightInd w:val="0"/>
        <w:rPr>
          <w:rFonts w:ascii="Arial" w:hAnsi="Arial" w:cs="Arial"/>
          <w:sz w:val="20"/>
          <w:szCs w:val="20"/>
        </w:rPr>
      </w:pPr>
      <w:r w:rsidRPr="00F87E65">
        <w:rPr>
          <w:rFonts w:ascii="Arial" w:hAnsi="Arial" w:cs="Arial"/>
          <w:sz w:val="20"/>
          <w:szCs w:val="20"/>
        </w:rPr>
        <w:t>Kauden alusta alkaen</w:t>
      </w:r>
    </w:p>
    <w:p w:rsidR="00F87E65" w:rsidRPr="00F87E65" w:rsidRDefault="00F87E65" w:rsidP="00F87E65">
      <w:pPr>
        <w:pStyle w:val="Luettelokappale"/>
        <w:numPr>
          <w:ilvl w:val="0"/>
          <w:numId w:val="7"/>
        </w:numPr>
        <w:autoSpaceDE w:val="0"/>
        <w:autoSpaceDN w:val="0"/>
        <w:adjustRightInd w:val="0"/>
        <w:rPr>
          <w:rFonts w:ascii="Arial" w:hAnsi="Arial" w:cs="Arial"/>
          <w:b/>
          <w:sz w:val="20"/>
          <w:szCs w:val="20"/>
        </w:rPr>
      </w:pPr>
      <w:r w:rsidRPr="00F87E65">
        <w:rPr>
          <w:rFonts w:ascii="Arial" w:hAnsi="Arial" w:cs="Arial"/>
          <w:sz w:val="20"/>
          <w:szCs w:val="20"/>
        </w:rPr>
        <w:t>Olen tullut kesken kauden. Milloin? ________________</w:t>
      </w:r>
    </w:p>
    <w:sectPr w:rsidR="00F87E65" w:rsidRPr="00F87E65" w:rsidSect="008F6823">
      <w:pgSz w:w="11900" w:h="16840"/>
      <w:pgMar w:top="1417" w:right="1134" w:bottom="7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58B" w:rsidRDefault="0038258B" w:rsidP="00596A75">
      <w:r>
        <w:separator/>
      </w:r>
    </w:p>
  </w:endnote>
  <w:endnote w:type="continuationSeparator" w:id="0">
    <w:p w:rsidR="0038258B" w:rsidRDefault="0038258B" w:rsidP="0059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t;u”˛">
    <w:altName w:val="Calibri"/>
    <w:panose1 w:val="020B0604020202020204"/>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vunumero"/>
      </w:rPr>
      <w:id w:val="206768372"/>
      <w:docPartObj>
        <w:docPartGallery w:val="Page Numbers (Bottom of Page)"/>
        <w:docPartUnique/>
      </w:docPartObj>
    </w:sdtPr>
    <w:sdtEndPr>
      <w:rPr>
        <w:rStyle w:val="Sivunumero"/>
      </w:rPr>
    </w:sdtEndPr>
    <w:sdtContent>
      <w:p w:rsidR="00596A75" w:rsidRDefault="00596A75" w:rsidP="00707A2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rsidR="00596A75" w:rsidRDefault="00596A75" w:rsidP="00596A75">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vunumero"/>
      </w:rPr>
      <w:id w:val="-858189318"/>
      <w:docPartObj>
        <w:docPartGallery w:val="Page Numbers (Bottom of Page)"/>
        <w:docPartUnique/>
      </w:docPartObj>
    </w:sdtPr>
    <w:sdtEndPr>
      <w:rPr>
        <w:rStyle w:val="Sivunumero"/>
      </w:rPr>
    </w:sdtEndPr>
    <w:sdtContent>
      <w:p w:rsidR="00596A75" w:rsidRDefault="00596A75" w:rsidP="00707A2C">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rsidR="00596A75" w:rsidRDefault="00596A75" w:rsidP="00596A75">
    <w:pPr>
      <w:pStyle w:val="Alatunnist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58B" w:rsidRDefault="0038258B" w:rsidP="00596A75">
      <w:r>
        <w:separator/>
      </w:r>
    </w:p>
  </w:footnote>
  <w:footnote w:type="continuationSeparator" w:id="0">
    <w:p w:rsidR="0038258B" w:rsidRDefault="0038258B" w:rsidP="0059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C92" w:rsidRPr="00A12C92" w:rsidRDefault="00A12C92">
    <w:pPr>
      <w:pStyle w:val="Yltunniste"/>
      <w:rPr>
        <w:rFonts w:ascii="Arial" w:hAnsi="Arial" w:cs="Arial"/>
        <w:sz w:val="20"/>
        <w:szCs w:val="20"/>
      </w:rPr>
    </w:pPr>
    <w:r w:rsidRPr="00A12C92">
      <w:rPr>
        <w:rFonts w:ascii="Arial" w:hAnsi="Arial" w:cs="Arial"/>
        <w:sz w:val="20"/>
        <w:szCs w:val="20"/>
      </w:rPr>
      <w:t>Kysely etukäteen tutustuttavaksi.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806E9"/>
    <w:multiLevelType w:val="hybridMultilevel"/>
    <w:tmpl w:val="D5E68480"/>
    <w:lvl w:ilvl="0" w:tplc="AB426E5A">
      <w:numFmt w:val="bullet"/>
      <w:lvlText w:val="-"/>
      <w:lvlJc w:val="left"/>
      <w:pPr>
        <w:ind w:left="720" w:hanging="360"/>
      </w:pPr>
      <w:rPr>
        <w:rFonts w:ascii="Verdana" w:eastAsiaTheme="minorHAnsi" w:hAnsi="Verdana" w:cs="&gt;u”˛"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C103C6"/>
    <w:multiLevelType w:val="multilevel"/>
    <w:tmpl w:val="D5BC0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9857B6"/>
    <w:multiLevelType w:val="hybridMultilevel"/>
    <w:tmpl w:val="5A7226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6C75CFD"/>
    <w:multiLevelType w:val="hybridMultilevel"/>
    <w:tmpl w:val="571E7E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5856BC5"/>
    <w:multiLevelType w:val="hybridMultilevel"/>
    <w:tmpl w:val="88102E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3A139FA"/>
    <w:multiLevelType w:val="hybridMultilevel"/>
    <w:tmpl w:val="A4D8A1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4F92ABA"/>
    <w:multiLevelType w:val="hybridMultilevel"/>
    <w:tmpl w:val="D676FD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1E60284"/>
    <w:multiLevelType w:val="hybridMultilevel"/>
    <w:tmpl w:val="41C8F5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0"/>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F4"/>
    <w:rsid w:val="00111EA8"/>
    <w:rsid w:val="001120BF"/>
    <w:rsid w:val="00122407"/>
    <w:rsid w:val="001807B3"/>
    <w:rsid w:val="001D2560"/>
    <w:rsid w:val="002E3B81"/>
    <w:rsid w:val="002F56D0"/>
    <w:rsid w:val="0038258B"/>
    <w:rsid w:val="00586994"/>
    <w:rsid w:val="00596A75"/>
    <w:rsid w:val="00674B30"/>
    <w:rsid w:val="006B6EE6"/>
    <w:rsid w:val="008224DA"/>
    <w:rsid w:val="008E2EDD"/>
    <w:rsid w:val="008F6823"/>
    <w:rsid w:val="00A12C92"/>
    <w:rsid w:val="00B63CE4"/>
    <w:rsid w:val="00B95ED6"/>
    <w:rsid w:val="00BD6DE0"/>
    <w:rsid w:val="00BE53D4"/>
    <w:rsid w:val="00C9611E"/>
    <w:rsid w:val="00CC3AB3"/>
    <w:rsid w:val="00DF2397"/>
    <w:rsid w:val="00E05531"/>
    <w:rsid w:val="00E74CF4"/>
    <w:rsid w:val="00EF670A"/>
    <w:rsid w:val="00F87E65"/>
    <w:rsid w:val="00FF68D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CF5C"/>
  <w15:chartTrackingRefBased/>
  <w15:docId w15:val="{FADC9924-F3E4-B441-9B63-98017F53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74B3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F670A"/>
    <w:pPr>
      <w:ind w:left="720"/>
      <w:contextualSpacing/>
    </w:pPr>
  </w:style>
  <w:style w:type="paragraph" w:styleId="Otsikko">
    <w:name w:val="Title"/>
    <w:basedOn w:val="Normaali"/>
    <w:next w:val="Normaali"/>
    <w:link w:val="OtsikkoChar"/>
    <w:uiPriority w:val="10"/>
    <w:qFormat/>
    <w:rsid w:val="00EF670A"/>
    <w:pPr>
      <w:contextualSpacing/>
    </w:pPr>
    <w:rPr>
      <w:rFonts w:asciiTheme="majorHAnsi" w:eastAsiaTheme="majorEastAsia" w:hAnsiTheme="majorHAnsi" w:cstheme="majorBidi"/>
      <w:spacing w:val="-10"/>
      <w:kern w:val="28"/>
      <w:sz w:val="56"/>
      <w:szCs w:val="56"/>
      <w:lang w:eastAsia="fi-FI"/>
    </w:rPr>
  </w:style>
  <w:style w:type="character" w:customStyle="1" w:styleId="OtsikkoChar">
    <w:name w:val="Otsikko Char"/>
    <w:basedOn w:val="Kappaleenoletusfontti"/>
    <w:link w:val="Otsikko"/>
    <w:uiPriority w:val="10"/>
    <w:rsid w:val="00EF670A"/>
    <w:rPr>
      <w:rFonts w:asciiTheme="majorHAnsi" w:eastAsiaTheme="majorEastAsia" w:hAnsiTheme="majorHAnsi" w:cstheme="majorBidi"/>
      <w:spacing w:val="-10"/>
      <w:kern w:val="28"/>
      <w:sz w:val="56"/>
      <w:szCs w:val="56"/>
      <w:lang w:eastAsia="fi-FI"/>
    </w:rPr>
  </w:style>
  <w:style w:type="paragraph" w:styleId="Alatunniste">
    <w:name w:val="footer"/>
    <w:basedOn w:val="Normaali"/>
    <w:link w:val="AlatunnisteChar"/>
    <w:uiPriority w:val="99"/>
    <w:unhideWhenUsed/>
    <w:rsid w:val="00596A75"/>
    <w:pPr>
      <w:tabs>
        <w:tab w:val="center" w:pos="4819"/>
        <w:tab w:val="right" w:pos="9638"/>
      </w:tabs>
    </w:pPr>
  </w:style>
  <w:style w:type="character" w:customStyle="1" w:styleId="AlatunnisteChar">
    <w:name w:val="Alatunniste Char"/>
    <w:basedOn w:val="Kappaleenoletusfontti"/>
    <w:link w:val="Alatunniste"/>
    <w:uiPriority w:val="99"/>
    <w:rsid w:val="00596A75"/>
  </w:style>
  <w:style w:type="character" w:styleId="Sivunumero">
    <w:name w:val="page number"/>
    <w:basedOn w:val="Kappaleenoletusfontti"/>
    <w:uiPriority w:val="99"/>
    <w:semiHidden/>
    <w:unhideWhenUsed/>
    <w:rsid w:val="00596A75"/>
  </w:style>
  <w:style w:type="character" w:styleId="Hyperlinkki">
    <w:name w:val="Hyperlink"/>
    <w:basedOn w:val="Kappaleenoletusfontti"/>
    <w:uiPriority w:val="99"/>
    <w:unhideWhenUsed/>
    <w:rsid w:val="00A12C92"/>
    <w:rPr>
      <w:color w:val="0000FF"/>
      <w:u w:val="single"/>
    </w:rPr>
  </w:style>
  <w:style w:type="paragraph" w:styleId="Yltunniste">
    <w:name w:val="header"/>
    <w:basedOn w:val="Normaali"/>
    <w:link w:val="YltunnisteChar"/>
    <w:uiPriority w:val="99"/>
    <w:unhideWhenUsed/>
    <w:rsid w:val="00A12C92"/>
    <w:pPr>
      <w:tabs>
        <w:tab w:val="center" w:pos="4819"/>
        <w:tab w:val="right" w:pos="9638"/>
      </w:tabs>
    </w:pPr>
  </w:style>
  <w:style w:type="character" w:customStyle="1" w:styleId="YltunnisteChar">
    <w:name w:val="Ylätunniste Char"/>
    <w:basedOn w:val="Kappaleenoletusfontti"/>
    <w:link w:val="Yltunniste"/>
    <w:uiPriority w:val="99"/>
    <w:rsid w:val="00A12C92"/>
  </w:style>
  <w:style w:type="character" w:styleId="Ratkaisematonmaininta">
    <w:name w:val="Unresolved Mention"/>
    <w:basedOn w:val="Kappaleenoletusfontti"/>
    <w:uiPriority w:val="99"/>
    <w:semiHidden/>
    <w:unhideWhenUsed/>
    <w:rsid w:val="00111EA8"/>
    <w:rPr>
      <w:color w:val="605E5C"/>
      <w:shd w:val="clear" w:color="auto" w:fill="E1DFDD"/>
    </w:rPr>
  </w:style>
  <w:style w:type="character" w:styleId="Voimakas">
    <w:name w:val="Strong"/>
    <w:basedOn w:val="Kappaleenoletusfontti"/>
    <w:uiPriority w:val="22"/>
    <w:qFormat/>
    <w:rsid w:val="00B95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705309">
      <w:bodyDiv w:val="1"/>
      <w:marLeft w:val="0"/>
      <w:marRight w:val="0"/>
      <w:marTop w:val="0"/>
      <w:marBottom w:val="0"/>
      <w:divBdr>
        <w:top w:val="none" w:sz="0" w:space="0" w:color="auto"/>
        <w:left w:val="none" w:sz="0" w:space="0" w:color="auto"/>
        <w:bottom w:val="none" w:sz="0" w:space="0" w:color="auto"/>
        <w:right w:val="none" w:sz="0" w:space="0" w:color="auto"/>
      </w:divBdr>
    </w:div>
    <w:div w:id="17519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esearch.net/r/oef_loppuraport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4B56F-0057-284F-86FE-FB6B3F39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879</Words>
  <Characters>7124</Characters>
  <Application>Microsoft Office Word</Application>
  <DocSecurity>0</DocSecurity>
  <Lines>59</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2020-08-25T09:32:00Z</dcterms:created>
  <dcterms:modified xsi:type="dcterms:W3CDTF">2020-09-07T06:39:00Z</dcterms:modified>
</cp:coreProperties>
</file>